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F4" w:rsidRDefault="008C15F4" w:rsidP="008C15F4">
      <w:pPr>
        <w:pStyle w:val="Heading5"/>
      </w:pPr>
      <w:bookmarkStart w:id="0" w:name="_GoBack"/>
      <w:bookmarkEnd w:id="0"/>
      <w:r>
        <w:t>Appendix WPCP – Wisconsin Parental Choice Program</w:t>
      </w:r>
    </w:p>
    <w:p w:rsidR="008C15F4" w:rsidRDefault="008C15F4"/>
    <w:p w:rsidR="00887AA5" w:rsidRPr="008C15F4" w:rsidRDefault="00635C82" w:rsidP="008C15F4">
      <w:pPr>
        <w:tabs>
          <w:tab w:val="center" w:pos="7020"/>
        </w:tabs>
        <w:spacing w:after="0" w:line="-254" w:lineRule="auto"/>
        <w:jc w:val="center"/>
        <w:rPr>
          <w:rFonts w:ascii="Arial" w:eastAsia="Times New Roman" w:hAnsi="Arial" w:cs="Times New Roman"/>
          <w:b/>
          <w:sz w:val="24"/>
          <w:szCs w:val="24"/>
        </w:rPr>
      </w:pPr>
      <w:r w:rsidRPr="008C15F4">
        <w:rPr>
          <w:rFonts w:ascii="Arial" w:eastAsia="Times New Roman" w:hAnsi="Arial" w:cs="Times New Roman"/>
          <w:b/>
          <w:sz w:val="24"/>
          <w:szCs w:val="24"/>
        </w:rPr>
        <w:t>ELECTRONIC FUND TRANSFER POLICY AND PROCEDURES</w:t>
      </w:r>
    </w:p>
    <w:p w:rsidR="00635C82" w:rsidRDefault="00635C82"/>
    <w:p w:rsidR="003E57E6" w:rsidRPr="008C15F4" w:rsidRDefault="00183231">
      <w:pPr>
        <w:rPr>
          <w:rFonts w:ascii="Arial" w:hAnsi="Arial" w:cs="Arial"/>
        </w:rPr>
      </w:pPr>
      <w:r w:rsidRPr="008C15F4">
        <w:rPr>
          <w:rFonts w:ascii="Arial" w:hAnsi="Arial" w:cs="Arial"/>
        </w:rPr>
        <w:t xml:space="preserve">An </w:t>
      </w:r>
      <w:r w:rsidR="00635C82" w:rsidRPr="008C15F4">
        <w:rPr>
          <w:rFonts w:ascii="Arial" w:hAnsi="Arial" w:cs="Arial"/>
        </w:rPr>
        <w:t xml:space="preserve">Electronic Fund Transfer (EFT) is a transaction that takes place over a computerized network either among accounts at the same financial institution or to different accounts at separate </w:t>
      </w:r>
      <w:r w:rsidRPr="008C15F4">
        <w:rPr>
          <w:rFonts w:ascii="Arial" w:hAnsi="Arial" w:cs="Arial"/>
        </w:rPr>
        <w:t xml:space="preserve">financial institutions.  </w:t>
      </w:r>
    </w:p>
    <w:p w:rsidR="003E57E6" w:rsidRPr="008C15F4" w:rsidRDefault="00183231">
      <w:pPr>
        <w:rPr>
          <w:rFonts w:ascii="Arial" w:hAnsi="Arial" w:cs="Arial"/>
        </w:rPr>
      </w:pPr>
      <w:r w:rsidRPr="008C15F4">
        <w:rPr>
          <w:rFonts w:ascii="Arial" w:hAnsi="Arial" w:cs="Arial"/>
        </w:rPr>
        <w:t>The Unified Catholic School Systems</w:t>
      </w:r>
      <w:r w:rsidR="00624D15">
        <w:rPr>
          <w:rFonts w:ascii="Arial" w:hAnsi="Arial" w:cs="Arial"/>
        </w:rPr>
        <w:t xml:space="preserve"> and parish schools participating in the WPCP</w:t>
      </w:r>
      <w:r w:rsidRPr="008C15F4">
        <w:rPr>
          <w:rFonts w:ascii="Arial" w:hAnsi="Arial" w:cs="Arial"/>
        </w:rPr>
        <w:t xml:space="preserve"> in the Diocese of La Crosse are authorized to</w:t>
      </w:r>
      <w:r w:rsidR="003E57E6" w:rsidRPr="008C15F4">
        <w:rPr>
          <w:rFonts w:ascii="Arial" w:hAnsi="Arial" w:cs="Arial"/>
        </w:rPr>
        <w:t xml:space="preserve"> utilize EFTs for the following transactions:</w:t>
      </w:r>
    </w:p>
    <w:p w:rsidR="003E57E6" w:rsidRPr="008C15F4" w:rsidRDefault="003E57E6" w:rsidP="003E57E6">
      <w:pPr>
        <w:pStyle w:val="ListParagraph"/>
        <w:numPr>
          <w:ilvl w:val="0"/>
          <w:numId w:val="1"/>
        </w:numPr>
        <w:rPr>
          <w:rFonts w:ascii="Arial" w:hAnsi="Arial" w:cs="Arial"/>
        </w:rPr>
      </w:pPr>
      <w:r w:rsidRPr="008C15F4">
        <w:rPr>
          <w:rFonts w:ascii="Arial" w:hAnsi="Arial" w:cs="Arial"/>
        </w:rPr>
        <w:t>To</w:t>
      </w:r>
      <w:r w:rsidR="00183231" w:rsidRPr="008C15F4">
        <w:rPr>
          <w:rFonts w:ascii="Arial" w:hAnsi="Arial" w:cs="Arial"/>
        </w:rPr>
        <w:t xml:space="preserve"> receive a payment electronically when an organization elects to have their payment electronically </w:t>
      </w:r>
      <w:r w:rsidR="00F709A9">
        <w:rPr>
          <w:rFonts w:ascii="Arial" w:hAnsi="Arial" w:cs="Arial"/>
        </w:rPr>
        <w:t>withdrawn</w:t>
      </w:r>
      <w:r w:rsidR="00183231" w:rsidRPr="008C15F4">
        <w:rPr>
          <w:rFonts w:ascii="Arial" w:hAnsi="Arial" w:cs="Arial"/>
        </w:rPr>
        <w:t xml:space="preserve"> from their financial institution or when an organization initiates </w:t>
      </w:r>
      <w:r w:rsidRPr="008C15F4">
        <w:rPr>
          <w:rFonts w:ascii="Arial" w:hAnsi="Arial" w:cs="Arial"/>
        </w:rPr>
        <w:t>a direct deposit.</w:t>
      </w:r>
    </w:p>
    <w:p w:rsidR="003E57E6" w:rsidRPr="008C15F4" w:rsidRDefault="003E57E6" w:rsidP="003E57E6">
      <w:pPr>
        <w:pStyle w:val="ListParagraph"/>
        <w:numPr>
          <w:ilvl w:val="0"/>
          <w:numId w:val="1"/>
        </w:numPr>
        <w:rPr>
          <w:rFonts w:ascii="Arial" w:hAnsi="Arial" w:cs="Arial"/>
        </w:rPr>
      </w:pPr>
      <w:r w:rsidRPr="008C15F4">
        <w:rPr>
          <w:rFonts w:ascii="Arial" w:hAnsi="Arial" w:cs="Arial"/>
        </w:rPr>
        <w:t>T</w:t>
      </w:r>
      <w:r w:rsidR="00B9524B" w:rsidRPr="008C15F4">
        <w:rPr>
          <w:rFonts w:ascii="Arial" w:hAnsi="Arial" w:cs="Arial"/>
        </w:rPr>
        <w:t xml:space="preserve">o initiate </w:t>
      </w:r>
      <w:r w:rsidR="00F23B6D" w:rsidRPr="008C15F4">
        <w:rPr>
          <w:rFonts w:ascii="Arial" w:hAnsi="Arial" w:cs="Arial"/>
        </w:rPr>
        <w:t>payroll direct deposit</w:t>
      </w:r>
      <w:r w:rsidRPr="008C15F4">
        <w:rPr>
          <w:rFonts w:ascii="Arial" w:hAnsi="Arial" w:cs="Arial"/>
        </w:rPr>
        <w:t>.</w:t>
      </w:r>
    </w:p>
    <w:p w:rsidR="003E57E6" w:rsidRPr="008C15F4" w:rsidRDefault="003E57E6" w:rsidP="003E57E6">
      <w:pPr>
        <w:pStyle w:val="ListParagraph"/>
        <w:numPr>
          <w:ilvl w:val="0"/>
          <w:numId w:val="1"/>
        </w:numPr>
        <w:rPr>
          <w:rFonts w:ascii="Arial" w:hAnsi="Arial" w:cs="Arial"/>
        </w:rPr>
      </w:pPr>
      <w:r w:rsidRPr="008C15F4">
        <w:rPr>
          <w:rFonts w:ascii="Arial" w:hAnsi="Arial" w:cs="Arial"/>
        </w:rPr>
        <w:t>T</w:t>
      </w:r>
      <w:r w:rsidR="00B9524B" w:rsidRPr="008C15F4">
        <w:rPr>
          <w:rFonts w:ascii="Arial" w:hAnsi="Arial" w:cs="Arial"/>
        </w:rPr>
        <w:t xml:space="preserve">o initiate </w:t>
      </w:r>
      <w:r w:rsidR="00F23B6D" w:rsidRPr="008C15F4">
        <w:rPr>
          <w:rFonts w:ascii="Arial" w:hAnsi="Arial" w:cs="Arial"/>
        </w:rPr>
        <w:t>vendor payments</w:t>
      </w:r>
      <w:r w:rsidRPr="008C15F4">
        <w:rPr>
          <w:rFonts w:ascii="Arial" w:hAnsi="Arial" w:cs="Arial"/>
        </w:rPr>
        <w:t>.</w:t>
      </w:r>
    </w:p>
    <w:p w:rsidR="00F23B6D" w:rsidRPr="008C15F4" w:rsidRDefault="003E57E6" w:rsidP="003E57E6">
      <w:pPr>
        <w:pStyle w:val="ListParagraph"/>
        <w:numPr>
          <w:ilvl w:val="0"/>
          <w:numId w:val="1"/>
        </w:numPr>
        <w:rPr>
          <w:rFonts w:ascii="Arial" w:hAnsi="Arial" w:cs="Arial"/>
        </w:rPr>
      </w:pPr>
      <w:r w:rsidRPr="008C15F4">
        <w:rPr>
          <w:rFonts w:ascii="Arial" w:hAnsi="Arial" w:cs="Arial"/>
        </w:rPr>
        <w:t>T</w:t>
      </w:r>
      <w:r w:rsidR="00B9524B" w:rsidRPr="008C15F4">
        <w:rPr>
          <w:rFonts w:ascii="Arial" w:hAnsi="Arial" w:cs="Arial"/>
        </w:rPr>
        <w:t xml:space="preserve">o internally transfer </w:t>
      </w:r>
      <w:r w:rsidR="00F23B6D" w:rsidRPr="008C15F4">
        <w:rPr>
          <w:rFonts w:ascii="Arial" w:hAnsi="Arial" w:cs="Arial"/>
        </w:rPr>
        <w:t>school funds.</w:t>
      </w:r>
    </w:p>
    <w:p w:rsidR="00E254D2" w:rsidRPr="008C15F4" w:rsidRDefault="003E57E6">
      <w:pPr>
        <w:rPr>
          <w:rFonts w:ascii="Arial" w:hAnsi="Arial" w:cs="Arial"/>
        </w:rPr>
      </w:pPr>
      <w:r w:rsidRPr="008C15F4">
        <w:rPr>
          <w:rFonts w:ascii="Arial" w:hAnsi="Arial" w:cs="Arial"/>
        </w:rPr>
        <w:t>The following in</w:t>
      </w:r>
      <w:r w:rsidR="00E254D2" w:rsidRPr="008C15F4">
        <w:rPr>
          <w:rFonts w:ascii="Arial" w:hAnsi="Arial" w:cs="Arial"/>
        </w:rPr>
        <w:t xml:space="preserve">ternal </w:t>
      </w:r>
      <w:r w:rsidRPr="008C15F4">
        <w:rPr>
          <w:rFonts w:ascii="Arial" w:hAnsi="Arial" w:cs="Arial"/>
        </w:rPr>
        <w:t>c</w:t>
      </w:r>
      <w:r w:rsidR="00E254D2" w:rsidRPr="008C15F4">
        <w:rPr>
          <w:rFonts w:ascii="Arial" w:hAnsi="Arial" w:cs="Arial"/>
        </w:rPr>
        <w:t xml:space="preserve">ontrols </w:t>
      </w:r>
      <w:r w:rsidRPr="008C15F4">
        <w:rPr>
          <w:rFonts w:ascii="Arial" w:hAnsi="Arial" w:cs="Arial"/>
        </w:rPr>
        <w:t xml:space="preserve">will be used </w:t>
      </w:r>
      <w:r w:rsidR="00E254D2" w:rsidRPr="008C15F4">
        <w:rPr>
          <w:rFonts w:ascii="Arial" w:hAnsi="Arial" w:cs="Arial"/>
        </w:rPr>
        <w:t xml:space="preserve">to </w:t>
      </w:r>
      <w:r w:rsidRPr="008C15F4">
        <w:rPr>
          <w:rFonts w:ascii="Arial" w:hAnsi="Arial" w:cs="Arial"/>
        </w:rPr>
        <w:t>m</w:t>
      </w:r>
      <w:r w:rsidR="00E254D2" w:rsidRPr="008C15F4">
        <w:rPr>
          <w:rFonts w:ascii="Arial" w:hAnsi="Arial" w:cs="Arial"/>
        </w:rPr>
        <w:t xml:space="preserve">onitor the </w:t>
      </w:r>
      <w:r w:rsidRPr="008C15F4">
        <w:rPr>
          <w:rFonts w:ascii="Arial" w:hAnsi="Arial" w:cs="Arial"/>
        </w:rPr>
        <w:t>u</w:t>
      </w:r>
      <w:r w:rsidR="00E254D2" w:rsidRPr="008C15F4">
        <w:rPr>
          <w:rFonts w:ascii="Arial" w:hAnsi="Arial" w:cs="Arial"/>
        </w:rPr>
        <w:t xml:space="preserve">se of EFT </w:t>
      </w:r>
      <w:r w:rsidRPr="008C15F4">
        <w:rPr>
          <w:rFonts w:ascii="Arial" w:hAnsi="Arial" w:cs="Arial"/>
        </w:rPr>
        <w:t>t</w:t>
      </w:r>
      <w:r w:rsidR="00E254D2" w:rsidRPr="008C15F4">
        <w:rPr>
          <w:rFonts w:ascii="Arial" w:hAnsi="Arial" w:cs="Arial"/>
        </w:rPr>
        <w:t xml:space="preserve">ransactions </w:t>
      </w:r>
      <w:r w:rsidRPr="008C15F4">
        <w:rPr>
          <w:rFonts w:ascii="Arial" w:hAnsi="Arial" w:cs="Arial"/>
        </w:rPr>
        <w:t>m</w:t>
      </w:r>
      <w:r w:rsidR="00E254D2" w:rsidRPr="008C15F4">
        <w:rPr>
          <w:rFonts w:ascii="Arial" w:hAnsi="Arial" w:cs="Arial"/>
        </w:rPr>
        <w:t>ade by the</w:t>
      </w:r>
      <w:r w:rsidR="00B81BFF">
        <w:rPr>
          <w:rFonts w:ascii="Arial" w:hAnsi="Arial" w:cs="Arial"/>
        </w:rPr>
        <w:t xml:space="preserve"> </w:t>
      </w:r>
      <w:r w:rsidR="00A95390">
        <w:rPr>
          <w:rFonts w:ascii="Arial" w:hAnsi="Arial" w:cs="Arial"/>
        </w:rPr>
        <w:t>school</w:t>
      </w:r>
      <w:r w:rsidRPr="008C15F4">
        <w:rPr>
          <w:rFonts w:ascii="Arial" w:hAnsi="Arial" w:cs="Arial"/>
        </w:rPr>
        <w:t>:</w:t>
      </w:r>
    </w:p>
    <w:p w:rsidR="00E254D2" w:rsidRDefault="00E254D2" w:rsidP="003E57E6">
      <w:pPr>
        <w:pStyle w:val="ListParagraph"/>
        <w:numPr>
          <w:ilvl w:val="0"/>
          <w:numId w:val="2"/>
        </w:numPr>
        <w:rPr>
          <w:rFonts w:ascii="Arial" w:hAnsi="Arial" w:cs="Arial"/>
        </w:rPr>
      </w:pPr>
      <w:r w:rsidRPr="008C15F4">
        <w:rPr>
          <w:rFonts w:ascii="Arial" w:hAnsi="Arial" w:cs="Arial"/>
        </w:rPr>
        <w:t>Each invoice to be paid by EFT transaction must be approved for payment in accordance with the Cash Disbursement Policy.</w:t>
      </w:r>
    </w:p>
    <w:p w:rsidR="00497571" w:rsidRPr="008C15F4" w:rsidRDefault="00497571" w:rsidP="003E57E6">
      <w:pPr>
        <w:pStyle w:val="ListParagraph"/>
        <w:numPr>
          <w:ilvl w:val="0"/>
          <w:numId w:val="2"/>
        </w:numPr>
        <w:rPr>
          <w:rFonts w:ascii="Arial" w:hAnsi="Arial" w:cs="Arial"/>
        </w:rPr>
      </w:pPr>
      <w:r>
        <w:rPr>
          <w:rFonts w:ascii="Arial" w:hAnsi="Arial" w:cs="Arial"/>
        </w:rPr>
        <w:t>Each EFT cash disbursement must be identified either on the school’s existing cash disbursement form or using a Wire Request Form.</w:t>
      </w:r>
    </w:p>
    <w:p w:rsidR="00E254D2" w:rsidRPr="008C15F4" w:rsidRDefault="00E254D2" w:rsidP="003E57E6">
      <w:pPr>
        <w:pStyle w:val="ListParagraph"/>
        <w:numPr>
          <w:ilvl w:val="0"/>
          <w:numId w:val="2"/>
        </w:numPr>
        <w:rPr>
          <w:rFonts w:ascii="Arial" w:hAnsi="Arial" w:cs="Arial"/>
        </w:rPr>
      </w:pPr>
      <w:r w:rsidRPr="008C15F4">
        <w:rPr>
          <w:rFonts w:ascii="Arial" w:hAnsi="Arial" w:cs="Arial"/>
        </w:rPr>
        <w:t>The authorized personnel shall initiate each EFT transaction and make the electronic transfer of funds.  For each EFT transaction, the EFT invoice must have been approved for payment in accordance with the Cash Disbursement Policy</w:t>
      </w:r>
      <w:r w:rsidR="007F71BC">
        <w:rPr>
          <w:rFonts w:ascii="Arial" w:hAnsi="Arial" w:cs="Arial"/>
        </w:rPr>
        <w:t xml:space="preserve">. </w:t>
      </w:r>
      <w:r w:rsidRPr="008C15F4">
        <w:rPr>
          <w:rFonts w:ascii="Arial" w:hAnsi="Arial" w:cs="Arial"/>
        </w:rPr>
        <w:t>.</w:t>
      </w:r>
    </w:p>
    <w:p w:rsidR="003E57E6" w:rsidRDefault="003E57E6" w:rsidP="003E57E6">
      <w:pPr>
        <w:pStyle w:val="ListParagraph"/>
        <w:numPr>
          <w:ilvl w:val="0"/>
          <w:numId w:val="2"/>
        </w:numPr>
        <w:rPr>
          <w:rFonts w:ascii="Arial" w:hAnsi="Arial" w:cs="Arial"/>
        </w:rPr>
      </w:pPr>
      <w:r w:rsidRPr="008C15F4">
        <w:rPr>
          <w:rFonts w:ascii="Arial" w:hAnsi="Arial" w:cs="Arial"/>
        </w:rPr>
        <w:t>The authorized personnel shall retain all EFT invoices and all EFT transaction documents for audit purposes.</w:t>
      </w:r>
    </w:p>
    <w:p w:rsidR="007F71BC" w:rsidRPr="008C15F4" w:rsidRDefault="007F71BC" w:rsidP="003E57E6">
      <w:pPr>
        <w:pStyle w:val="ListParagraph"/>
        <w:numPr>
          <w:ilvl w:val="0"/>
          <w:numId w:val="2"/>
        </w:numPr>
        <w:rPr>
          <w:rFonts w:ascii="Arial" w:hAnsi="Arial" w:cs="Arial"/>
        </w:rPr>
      </w:pPr>
      <w:r>
        <w:rPr>
          <w:rFonts w:ascii="Arial" w:hAnsi="Arial" w:cs="Arial"/>
        </w:rPr>
        <w:t xml:space="preserve">The </w:t>
      </w:r>
      <w:r w:rsidR="00A95390">
        <w:rPr>
          <w:rFonts w:ascii="Arial" w:hAnsi="Arial" w:cs="Arial"/>
        </w:rPr>
        <w:t>school</w:t>
      </w:r>
      <w:r>
        <w:rPr>
          <w:rFonts w:ascii="Arial" w:hAnsi="Arial" w:cs="Arial"/>
        </w:rPr>
        <w:t xml:space="preserve"> shall maintain a list of </w:t>
      </w:r>
      <w:r w:rsidR="00A95390">
        <w:rPr>
          <w:rFonts w:ascii="Arial" w:hAnsi="Arial" w:cs="Arial"/>
        </w:rPr>
        <w:t xml:space="preserve">authorized </w:t>
      </w:r>
      <w:r>
        <w:rPr>
          <w:rFonts w:ascii="Arial" w:hAnsi="Arial" w:cs="Arial"/>
        </w:rPr>
        <w:t xml:space="preserve">vendors </w:t>
      </w:r>
      <w:r w:rsidR="00A95390">
        <w:rPr>
          <w:rFonts w:ascii="Arial" w:hAnsi="Arial" w:cs="Arial"/>
        </w:rPr>
        <w:t xml:space="preserve">for which the school may </w:t>
      </w:r>
      <w:r>
        <w:rPr>
          <w:rFonts w:ascii="Arial" w:hAnsi="Arial" w:cs="Arial"/>
        </w:rPr>
        <w:t xml:space="preserve">pay or receive payment.  The controller or bookkeeper must receive approval from the President </w:t>
      </w:r>
      <w:r w:rsidR="00A95390">
        <w:rPr>
          <w:rFonts w:ascii="Arial" w:hAnsi="Arial" w:cs="Arial"/>
        </w:rPr>
        <w:t>or Pastor for any new</w:t>
      </w:r>
      <w:r>
        <w:rPr>
          <w:rFonts w:ascii="Arial" w:hAnsi="Arial" w:cs="Arial"/>
        </w:rPr>
        <w:t xml:space="preserve"> vendor</w:t>
      </w:r>
      <w:r w:rsidR="00A95390">
        <w:rPr>
          <w:rFonts w:ascii="Arial" w:hAnsi="Arial" w:cs="Arial"/>
        </w:rPr>
        <w:t>s</w:t>
      </w:r>
      <w:r>
        <w:rPr>
          <w:rFonts w:ascii="Arial" w:hAnsi="Arial" w:cs="Arial"/>
        </w:rPr>
        <w:t>.  The list will be reviewed by the school President (Unified Catholic School System) or Pastor (Parish School) annually.</w:t>
      </w:r>
    </w:p>
    <w:p w:rsidR="003E57E6" w:rsidRPr="008C15F4" w:rsidRDefault="003E57E6" w:rsidP="003E57E6">
      <w:pPr>
        <w:pStyle w:val="ListParagraph"/>
        <w:numPr>
          <w:ilvl w:val="0"/>
          <w:numId w:val="2"/>
        </w:numPr>
        <w:rPr>
          <w:rFonts w:ascii="Arial" w:hAnsi="Arial" w:cs="Arial"/>
        </w:rPr>
      </w:pPr>
      <w:r w:rsidRPr="008C15F4">
        <w:rPr>
          <w:rFonts w:ascii="Arial" w:hAnsi="Arial" w:cs="Arial"/>
        </w:rPr>
        <w:t>The system shall maintain a list of person</w:t>
      </w:r>
      <w:r w:rsidR="00792D61">
        <w:rPr>
          <w:rFonts w:ascii="Arial" w:hAnsi="Arial" w:cs="Arial"/>
        </w:rPr>
        <w:t>s</w:t>
      </w:r>
      <w:r w:rsidRPr="008C15F4">
        <w:rPr>
          <w:rFonts w:ascii="Arial" w:hAnsi="Arial" w:cs="Arial"/>
        </w:rPr>
        <w:t xml:space="preserve"> authorized to initiate and approve EFTs.  The list will be reviewed </w:t>
      </w:r>
      <w:r w:rsidR="00624D15">
        <w:rPr>
          <w:rFonts w:ascii="Arial" w:hAnsi="Arial" w:cs="Arial"/>
        </w:rPr>
        <w:t>by the school President (Unified Catholic School System</w:t>
      </w:r>
      <w:r w:rsidR="007F18E5">
        <w:rPr>
          <w:rFonts w:ascii="Arial" w:hAnsi="Arial" w:cs="Arial"/>
        </w:rPr>
        <w:t>)</w:t>
      </w:r>
      <w:r w:rsidR="00624D15">
        <w:rPr>
          <w:rFonts w:ascii="Arial" w:hAnsi="Arial" w:cs="Arial"/>
        </w:rPr>
        <w:t xml:space="preserve"> or Pastor (Parish School),</w:t>
      </w:r>
      <w:r w:rsidR="00B81BFF">
        <w:rPr>
          <w:rFonts w:ascii="Arial" w:hAnsi="Arial" w:cs="Arial"/>
        </w:rPr>
        <w:t xml:space="preserve"> </w:t>
      </w:r>
      <w:r w:rsidRPr="008C15F4">
        <w:rPr>
          <w:rFonts w:ascii="Arial" w:hAnsi="Arial" w:cs="Arial"/>
        </w:rPr>
        <w:t xml:space="preserve">no less than annually or when someone leaves the </w:t>
      </w:r>
      <w:r w:rsidR="00792D61">
        <w:rPr>
          <w:rFonts w:ascii="Arial" w:hAnsi="Arial" w:cs="Arial"/>
        </w:rPr>
        <w:t>school</w:t>
      </w:r>
      <w:r w:rsidRPr="008C15F4">
        <w:rPr>
          <w:rFonts w:ascii="Arial" w:hAnsi="Arial" w:cs="Arial"/>
        </w:rPr>
        <w:t>.</w:t>
      </w:r>
    </w:p>
    <w:p w:rsidR="00635C82" w:rsidRPr="00B81BFF" w:rsidRDefault="00082570" w:rsidP="00FE695A">
      <w:pPr>
        <w:pStyle w:val="ListParagraph"/>
        <w:numPr>
          <w:ilvl w:val="0"/>
          <w:numId w:val="2"/>
        </w:numPr>
        <w:rPr>
          <w:rFonts w:ascii="Arial" w:hAnsi="Arial" w:cs="Arial"/>
        </w:rPr>
      </w:pPr>
      <w:r w:rsidRPr="00B81BFF">
        <w:rPr>
          <w:rFonts w:ascii="Arial" w:hAnsi="Arial" w:cs="Arial"/>
        </w:rPr>
        <w:t xml:space="preserve">The controller </w:t>
      </w:r>
      <w:r w:rsidR="00A95390" w:rsidRPr="00B81BFF">
        <w:rPr>
          <w:rFonts w:ascii="Arial" w:hAnsi="Arial" w:cs="Arial"/>
        </w:rPr>
        <w:t xml:space="preserve">or bookkeeper </w:t>
      </w:r>
      <w:r w:rsidRPr="00B81BFF">
        <w:rPr>
          <w:rFonts w:ascii="Arial" w:hAnsi="Arial" w:cs="Arial"/>
        </w:rPr>
        <w:t xml:space="preserve">will monitor activity of all of the </w:t>
      </w:r>
      <w:r w:rsidR="00A95390" w:rsidRPr="00B81BFF">
        <w:rPr>
          <w:rFonts w:ascii="Arial" w:hAnsi="Arial" w:cs="Arial"/>
        </w:rPr>
        <w:t xml:space="preserve">school’s </w:t>
      </w:r>
      <w:r w:rsidRPr="00B81BFF">
        <w:rPr>
          <w:rFonts w:ascii="Arial" w:hAnsi="Arial" w:cs="Arial"/>
        </w:rPr>
        <w:t xml:space="preserve">accounts.  If the controller </w:t>
      </w:r>
      <w:r w:rsidR="00A95390" w:rsidRPr="00B81BFF">
        <w:rPr>
          <w:rFonts w:ascii="Arial" w:hAnsi="Arial" w:cs="Arial"/>
        </w:rPr>
        <w:t xml:space="preserve">or bookkeeper </w:t>
      </w:r>
      <w:r w:rsidRPr="00B81BFF">
        <w:rPr>
          <w:rFonts w:ascii="Arial" w:hAnsi="Arial" w:cs="Arial"/>
        </w:rPr>
        <w:t xml:space="preserve">determines it is necessary to transfer funds from one of the </w:t>
      </w:r>
      <w:r w:rsidR="00A95390" w:rsidRPr="00B81BFF">
        <w:rPr>
          <w:rFonts w:ascii="Arial" w:hAnsi="Arial" w:cs="Arial"/>
        </w:rPr>
        <w:t xml:space="preserve">school’s </w:t>
      </w:r>
      <w:r w:rsidRPr="00B81BFF">
        <w:rPr>
          <w:rFonts w:ascii="Arial" w:hAnsi="Arial" w:cs="Arial"/>
        </w:rPr>
        <w:t xml:space="preserve">accounts to </w:t>
      </w:r>
      <w:r w:rsidR="00A95390" w:rsidRPr="00B81BFF">
        <w:rPr>
          <w:rFonts w:ascii="Arial" w:hAnsi="Arial" w:cs="Arial"/>
        </w:rPr>
        <w:t>another</w:t>
      </w:r>
      <w:r w:rsidRPr="00B81BFF">
        <w:rPr>
          <w:rFonts w:ascii="Arial" w:hAnsi="Arial" w:cs="Arial"/>
        </w:rPr>
        <w:t xml:space="preserve"> account</w:t>
      </w:r>
      <w:r w:rsidR="002B6DAB" w:rsidRPr="00B81BFF">
        <w:rPr>
          <w:rFonts w:ascii="Arial" w:hAnsi="Arial" w:cs="Arial"/>
        </w:rPr>
        <w:t xml:space="preserve"> via EFT</w:t>
      </w:r>
      <w:r w:rsidRPr="00B81BFF">
        <w:rPr>
          <w:rFonts w:ascii="Arial" w:hAnsi="Arial" w:cs="Arial"/>
        </w:rPr>
        <w:t xml:space="preserve"> the controller </w:t>
      </w:r>
      <w:r w:rsidR="00A95390" w:rsidRPr="00B81BFF">
        <w:rPr>
          <w:rFonts w:ascii="Arial" w:hAnsi="Arial" w:cs="Arial"/>
        </w:rPr>
        <w:t xml:space="preserve">or bookkeeper </w:t>
      </w:r>
      <w:r w:rsidRPr="00B81BFF">
        <w:rPr>
          <w:rFonts w:ascii="Arial" w:hAnsi="Arial" w:cs="Arial"/>
        </w:rPr>
        <w:t>will provide a completed request form along with supporting documentation to the President for approval</w:t>
      </w:r>
      <w:r w:rsidR="00834F5A" w:rsidRPr="00B81BFF">
        <w:rPr>
          <w:rFonts w:ascii="Arial" w:hAnsi="Arial" w:cs="Arial"/>
        </w:rPr>
        <w:t>.</w:t>
      </w:r>
      <w:r w:rsidR="00A95390" w:rsidRPr="00B81BFF">
        <w:rPr>
          <w:rFonts w:ascii="Arial" w:hAnsi="Arial" w:cs="Arial"/>
        </w:rPr>
        <w:t xml:space="preserve"> (Appendix A – Wire Request Form).</w:t>
      </w:r>
    </w:p>
    <w:sectPr w:rsidR="00635C82" w:rsidRPr="00B81B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13" w:rsidRDefault="002C6B13" w:rsidP="002C6B13">
      <w:pPr>
        <w:spacing w:after="0" w:line="240" w:lineRule="auto"/>
      </w:pPr>
      <w:r>
        <w:separator/>
      </w:r>
    </w:p>
  </w:endnote>
  <w:endnote w:type="continuationSeparator" w:id="0">
    <w:p w:rsidR="002C6B13" w:rsidRDefault="002C6B13" w:rsidP="002C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13" w:rsidRDefault="002C6B13">
    <w:pPr>
      <w:pStyle w:val="Footer"/>
    </w:pPr>
    <w:r>
      <w:t>11/15/2016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13" w:rsidRDefault="002C6B13" w:rsidP="002C6B13">
      <w:pPr>
        <w:spacing w:after="0" w:line="240" w:lineRule="auto"/>
      </w:pPr>
      <w:r>
        <w:separator/>
      </w:r>
    </w:p>
  </w:footnote>
  <w:footnote w:type="continuationSeparator" w:id="0">
    <w:p w:rsidR="002C6B13" w:rsidRDefault="002C6B13" w:rsidP="002C6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1190"/>
    <w:multiLevelType w:val="hybridMultilevel"/>
    <w:tmpl w:val="F8A21184"/>
    <w:lvl w:ilvl="0" w:tplc="F2B48F0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F8379B"/>
    <w:multiLevelType w:val="hybridMultilevel"/>
    <w:tmpl w:val="0AC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82"/>
    <w:rsid w:val="00022C77"/>
    <w:rsid w:val="00082570"/>
    <w:rsid w:val="00183231"/>
    <w:rsid w:val="002B6DAB"/>
    <w:rsid w:val="002C6B13"/>
    <w:rsid w:val="003A7947"/>
    <w:rsid w:val="003E57E6"/>
    <w:rsid w:val="003E6D97"/>
    <w:rsid w:val="00497571"/>
    <w:rsid w:val="005D7B59"/>
    <w:rsid w:val="00624D15"/>
    <w:rsid w:val="00635C82"/>
    <w:rsid w:val="00792D61"/>
    <w:rsid w:val="007F18E5"/>
    <w:rsid w:val="007F71BC"/>
    <w:rsid w:val="00834F5A"/>
    <w:rsid w:val="00887AA5"/>
    <w:rsid w:val="008C15F4"/>
    <w:rsid w:val="00A95390"/>
    <w:rsid w:val="00B81BFF"/>
    <w:rsid w:val="00B9524B"/>
    <w:rsid w:val="00E254D2"/>
    <w:rsid w:val="00F23B6D"/>
    <w:rsid w:val="00F709A9"/>
    <w:rsid w:val="00F72E5D"/>
    <w:rsid w:val="00F866EE"/>
    <w:rsid w:val="00F87006"/>
    <w:rsid w:val="00FE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8C15F4"/>
    <w:pPr>
      <w:pBdr>
        <w:bottom w:val="single" w:sz="4" w:space="1" w:color="auto"/>
      </w:pBdr>
      <w:spacing w:before="240" w:after="60" w:line="240" w:lineRule="auto"/>
      <w:outlineLvl w:val="4"/>
    </w:pPr>
    <w:rPr>
      <w:rFonts w:ascii="Times New Roman" w:eastAsia="Times New Roman" w:hAnsi="Times New Roman" w:cs="Times New Roman"/>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7E6"/>
    <w:pPr>
      <w:ind w:left="720"/>
      <w:contextualSpacing/>
    </w:pPr>
  </w:style>
  <w:style w:type="character" w:customStyle="1" w:styleId="Heading5Char">
    <w:name w:val="Heading 5 Char"/>
    <w:basedOn w:val="DefaultParagraphFont"/>
    <w:link w:val="Heading5"/>
    <w:rsid w:val="008C15F4"/>
    <w:rPr>
      <w:rFonts w:ascii="Times New Roman" w:eastAsia="Times New Roman" w:hAnsi="Times New Roman" w:cs="Times New Roman"/>
      <w:b/>
      <w:i/>
      <w:sz w:val="32"/>
      <w:szCs w:val="20"/>
    </w:rPr>
  </w:style>
  <w:style w:type="paragraph" w:styleId="BalloonText">
    <w:name w:val="Balloon Text"/>
    <w:basedOn w:val="Normal"/>
    <w:link w:val="BalloonTextChar"/>
    <w:uiPriority w:val="99"/>
    <w:semiHidden/>
    <w:unhideWhenUsed/>
    <w:rsid w:val="003A7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47"/>
    <w:rPr>
      <w:rFonts w:ascii="Tahoma" w:hAnsi="Tahoma" w:cs="Tahoma"/>
      <w:sz w:val="16"/>
      <w:szCs w:val="16"/>
    </w:rPr>
  </w:style>
  <w:style w:type="paragraph" w:styleId="Header">
    <w:name w:val="header"/>
    <w:basedOn w:val="Normal"/>
    <w:link w:val="HeaderChar"/>
    <w:uiPriority w:val="99"/>
    <w:unhideWhenUsed/>
    <w:rsid w:val="002C6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B13"/>
  </w:style>
  <w:style w:type="paragraph" w:styleId="Footer">
    <w:name w:val="footer"/>
    <w:basedOn w:val="Normal"/>
    <w:link w:val="FooterChar"/>
    <w:uiPriority w:val="99"/>
    <w:unhideWhenUsed/>
    <w:rsid w:val="002C6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8C15F4"/>
    <w:pPr>
      <w:pBdr>
        <w:bottom w:val="single" w:sz="4" w:space="1" w:color="auto"/>
      </w:pBdr>
      <w:spacing w:before="240" w:after="60" w:line="240" w:lineRule="auto"/>
      <w:outlineLvl w:val="4"/>
    </w:pPr>
    <w:rPr>
      <w:rFonts w:ascii="Times New Roman" w:eastAsia="Times New Roman" w:hAnsi="Times New Roman" w:cs="Times New Roman"/>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7E6"/>
    <w:pPr>
      <w:ind w:left="720"/>
      <w:contextualSpacing/>
    </w:pPr>
  </w:style>
  <w:style w:type="character" w:customStyle="1" w:styleId="Heading5Char">
    <w:name w:val="Heading 5 Char"/>
    <w:basedOn w:val="DefaultParagraphFont"/>
    <w:link w:val="Heading5"/>
    <w:rsid w:val="008C15F4"/>
    <w:rPr>
      <w:rFonts w:ascii="Times New Roman" w:eastAsia="Times New Roman" w:hAnsi="Times New Roman" w:cs="Times New Roman"/>
      <w:b/>
      <w:i/>
      <w:sz w:val="32"/>
      <w:szCs w:val="20"/>
    </w:rPr>
  </w:style>
  <w:style w:type="paragraph" w:styleId="BalloonText">
    <w:name w:val="Balloon Text"/>
    <w:basedOn w:val="Normal"/>
    <w:link w:val="BalloonTextChar"/>
    <w:uiPriority w:val="99"/>
    <w:semiHidden/>
    <w:unhideWhenUsed/>
    <w:rsid w:val="003A7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47"/>
    <w:rPr>
      <w:rFonts w:ascii="Tahoma" w:hAnsi="Tahoma" w:cs="Tahoma"/>
      <w:sz w:val="16"/>
      <w:szCs w:val="16"/>
    </w:rPr>
  </w:style>
  <w:style w:type="paragraph" w:styleId="Header">
    <w:name w:val="header"/>
    <w:basedOn w:val="Normal"/>
    <w:link w:val="HeaderChar"/>
    <w:uiPriority w:val="99"/>
    <w:unhideWhenUsed/>
    <w:rsid w:val="002C6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B13"/>
  </w:style>
  <w:style w:type="paragraph" w:styleId="Footer">
    <w:name w:val="footer"/>
    <w:basedOn w:val="Normal"/>
    <w:link w:val="FooterChar"/>
    <w:uiPriority w:val="99"/>
    <w:unhideWhenUsed/>
    <w:rsid w:val="002C6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Huston</dc:creator>
  <cp:lastModifiedBy>Kimberly Huston</cp:lastModifiedBy>
  <cp:revision>4</cp:revision>
  <dcterms:created xsi:type="dcterms:W3CDTF">2016-11-15T22:00:00Z</dcterms:created>
  <dcterms:modified xsi:type="dcterms:W3CDTF">2016-11-15T22:02:00Z</dcterms:modified>
</cp:coreProperties>
</file>