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A0" w:rsidRDefault="00AB4C91">
      <w:r>
        <w:t>2019 Fall</w:t>
      </w:r>
      <w:r w:rsidR="00862265">
        <w:t xml:space="preserve"> Parish Round</w:t>
      </w:r>
      <w:r w:rsidR="0089049B">
        <w:t xml:space="preserve"> T</w:t>
      </w:r>
      <w:r w:rsidR="00862265">
        <w:t>able Meetings</w:t>
      </w:r>
    </w:p>
    <w:p w:rsidR="00862265" w:rsidRDefault="00862265">
      <w:r>
        <w:t>The Office for Communications is hosting Roundtable discussions</w:t>
      </w:r>
      <w:r w:rsidR="00AB4C91">
        <w:t xml:space="preserve"> again</w:t>
      </w:r>
      <w:r>
        <w:t xml:space="preserve"> this </w:t>
      </w:r>
      <w:r w:rsidR="00AB4C91">
        <w:t>fall</w:t>
      </w:r>
      <w:r>
        <w:t xml:space="preserve">. </w:t>
      </w:r>
      <w:r w:rsidR="0089049B">
        <w:t xml:space="preserve">Parish Administrative Assistants and Secretaries, </w:t>
      </w:r>
      <w:r w:rsidR="00DF2488">
        <w:t xml:space="preserve">School Administrative Assistants and Secretaries, </w:t>
      </w:r>
      <w:r w:rsidR="0089049B">
        <w:t xml:space="preserve">ParishSOFT users, those involved in </w:t>
      </w:r>
      <w:r w:rsidR="00DF2488">
        <w:t xml:space="preserve">parish </w:t>
      </w:r>
      <w:r w:rsidR="0089049B">
        <w:t xml:space="preserve">social media and other parish staff are welcome. </w:t>
      </w:r>
      <w:r>
        <w:t xml:space="preserve">Pre-registration is </w:t>
      </w:r>
      <w:r w:rsidR="00DF2488">
        <w:t>required</w:t>
      </w:r>
      <w:r>
        <w:t xml:space="preserve">: all meetings are </w:t>
      </w:r>
      <w:r w:rsidR="0011796A">
        <w:t>4.5</w:t>
      </w:r>
      <w:r>
        <w:t xml:space="preserve"> hours. </w:t>
      </w:r>
      <w:r w:rsidR="00AC2ECC">
        <w:t xml:space="preserve">The longer format includes a lunch and a hands-on session working with various online software and social media. Please bring your laptop, tablet or smartphone to participate. </w:t>
      </w:r>
      <w:r>
        <w:t>Register online</w:t>
      </w:r>
      <w:r w:rsidR="00625595">
        <w:t xml:space="preserve"> at </w:t>
      </w:r>
      <w:hyperlink r:id="rId5" w:history="1">
        <w:r w:rsidR="00736908" w:rsidRPr="00CD0206">
          <w:rPr>
            <w:rStyle w:val="Hyperlink"/>
            <w:rFonts w:ascii="Calibri" w:hAnsi="Calibri" w:cs="Calibri"/>
            <w:shd w:val="clear" w:color="auto" w:fill="FFFFFF"/>
          </w:rPr>
          <w:t>http://diolc.org/pims/</w:t>
        </w:r>
      </w:hyperlink>
      <w:r>
        <w:t xml:space="preserve">.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415"/>
        <w:gridCol w:w="992"/>
        <w:gridCol w:w="2988"/>
        <w:gridCol w:w="1510"/>
        <w:gridCol w:w="2630"/>
      </w:tblGrid>
      <w:tr w:rsidR="007F312D" w:rsidRPr="00BF65CF" w:rsidTr="00AC2ECC">
        <w:tc>
          <w:tcPr>
            <w:tcW w:w="1415" w:type="dxa"/>
          </w:tcPr>
          <w:p w:rsidR="007F312D" w:rsidRPr="00BF65CF" w:rsidRDefault="007F312D" w:rsidP="00253A47">
            <w:pPr>
              <w:rPr>
                <w:b/>
                <w:sz w:val="20"/>
                <w:szCs w:val="20"/>
              </w:rPr>
            </w:pPr>
            <w:r w:rsidRPr="00BF65CF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92" w:type="dxa"/>
          </w:tcPr>
          <w:p w:rsidR="007F312D" w:rsidRPr="00BF65CF" w:rsidRDefault="007F312D" w:rsidP="00253A47">
            <w:pPr>
              <w:rPr>
                <w:b/>
                <w:sz w:val="20"/>
                <w:szCs w:val="20"/>
              </w:rPr>
            </w:pPr>
            <w:r w:rsidRPr="00BF65CF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988" w:type="dxa"/>
          </w:tcPr>
          <w:p w:rsidR="007F312D" w:rsidRPr="00BF65CF" w:rsidRDefault="007F312D" w:rsidP="00253A47">
            <w:pPr>
              <w:rPr>
                <w:b/>
                <w:sz w:val="20"/>
                <w:szCs w:val="20"/>
              </w:rPr>
            </w:pPr>
            <w:r w:rsidRPr="00BF65CF">
              <w:rPr>
                <w:b/>
                <w:sz w:val="20"/>
                <w:szCs w:val="20"/>
              </w:rPr>
              <w:t>Parish</w:t>
            </w:r>
          </w:p>
        </w:tc>
        <w:tc>
          <w:tcPr>
            <w:tcW w:w="1510" w:type="dxa"/>
          </w:tcPr>
          <w:p w:rsidR="007F312D" w:rsidRPr="00BF65CF" w:rsidRDefault="007F312D" w:rsidP="00253A47">
            <w:pPr>
              <w:rPr>
                <w:b/>
                <w:sz w:val="20"/>
                <w:szCs w:val="20"/>
              </w:rPr>
            </w:pPr>
            <w:r w:rsidRPr="00BF65CF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2630" w:type="dxa"/>
          </w:tcPr>
          <w:p w:rsidR="007F312D" w:rsidRPr="00BF65CF" w:rsidRDefault="007F312D" w:rsidP="00253A47">
            <w:pPr>
              <w:rPr>
                <w:b/>
                <w:sz w:val="20"/>
                <w:szCs w:val="20"/>
              </w:rPr>
            </w:pPr>
            <w:r w:rsidRPr="00BF65CF">
              <w:rPr>
                <w:b/>
                <w:sz w:val="20"/>
                <w:szCs w:val="20"/>
              </w:rPr>
              <w:t>Details</w:t>
            </w:r>
          </w:p>
        </w:tc>
      </w:tr>
      <w:tr w:rsidR="007F312D" w:rsidRPr="00BF65CF" w:rsidTr="00AC2ECC">
        <w:tc>
          <w:tcPr>
            <w:tcW w:w="1415" w:type="dxa"/>
          </w:tcPr>
          <w:p w:rsidR="007F312D" w:rsidRPr="00BF65CF" w:rsidRDefault="004208EE" w:rsidP="0042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</w:t>
            </w:r>
            <w:r w:rsidR="007F312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Sept. 17</w:t>
            </w:r>
          </w:p>
        </w:tc>
        <w:tc>
          <w:tcPr>
            <w:tcW w:w="992" w:type="dxa"/>
          </w:tcPr>
          <w:p w:rsidR="007F312D" w:rsidRPr="00BF65CF" w:rsidRDefault="004208EE" w:rsidP="0042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F312D" w:rsidRPr="00BF65C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7F312D" w:rsidRPr="00BF65CF">
              <w:rPr>
                <w:sz w:val="20"/>
                <w:szCs w:val="20"/>
              </w:rPr>
              <w:t>0am</w:t>
            </w:r>
            <w:r>
              <w:rPr>
                <w:sz w:val="20"/>
                <w:szCs w:val="20"/>
              </w:rPr>
              <w:t>- 2:30pm</w:t>
            </w:r>
          </w:p>
        </w:tc>
        <w:tc>
          <w:tcPr>
            <w:tcW w:w="2988" w:type="dxa"/>
          </w:tcPr>
          <w:p w:rsidR="007F312D" w:rsidRPr="00BF65CF" w:rsidRDefault="004208EE" w:rsidP="00253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Holy Cross Diocesan Center</w:t>
            </w:r>
          </w:p>
        </w:tc>
        <w:tc>
          <w:tcPr>
            <w:tcW w:w="1510" w:type="dxa"/>
          </w:tcPr>
          <w:p w:rsidR="007F312D" w:rsidRPr="00BF65CF" w:rsidRDefault="004208EE" w:rsidP="00253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Crosse</w:t>
            </w:r>
            <w:r w:rsidR="007F312D" w:rsidRPr="00BF65CF">
              <w:rPr>
                <w:sz w:val="20"/>
                <w:szCs w:val="20"/>
              </w:rPr>
              <w:t>, WI</w:t>
            </w:r>
          </w:p>
        </w:tc>
        <w:tc>
          <w:tcPr>
            <w:tcW w:w="2630" w:type="dxa"/>
          </w:tcPr>
          <w:p w:rsidR="007F312D" w:rsidRPr="00BF65CF" w:rsidRDefault="00E074B3" w:rsidP="00E0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main entrance, meet in the r</w:t>
            </w:r>
            <w:r w:rsidR="004208EE">
              <w:rPr>
                <w:sz w:val="20"/>
                <w:szCs w:val="20"/>
              </w:rPr>
              <w:t>efectory</w:t>
            </w:r>
          </w:p>
        </w:tc>
      </w:tr>
      <w:tr w:rsidR="004208EE" w:rsidRPr="00BF65CF" w:rsidTr="00AC2ECC">
        <w:tc>
          <w:tcPr>
            <w:tcW w:w="1415" w:type="dxa"/>
          </w:tcPr>
          <w:p w:rsidR="004208EE" w:rsidRPr="00BF65CF" w:rsidRDefault="004208EE" w:rsidP="0042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Wed, Sept</w:t>
            </w:r>
            <w:r w:rsidR="00E074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992" w:type="dxa"/>
          </w:tcPr>
          <w:p w:rsidR="004208EE" w:rsidRPr="00BF65CF" w:rsidRDefault="004208EE" w:rsidP="0042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F65C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BF65CF">
              <w:rPr>
                <w:sz w:val="20"/>
                <w:szCs w:val="20"/>
              </w:rPr>
              <w:t>0am</w:t>
            </w:r>
            <w:r>
              <w:rPr>
                <w:sz w:val="20"/>
                <w:szCs w:val="20"/>
              </w:rPr>
              <w:t>- 2:30pm</w:t>
            </w:r>
          </w:p>
        </w:tc>
        <w:tc>
          <w:tcPr>
            <w:tcW w:w="2988" w:type="dxa"/>
          </w:tcPr>
          <w:p w:rsidR="004208EE" w:rsidRPr="00BF65CF" w:rsidRDefault="00D77318" w:rsidP="0042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 Peter &amp; Paul</w:t>
            </w:r>
            <w:r w:rsidR="004208EE">
              <w:rPr>
                <w:sz w:val="20"/>
                <w:szCs w:val="20"/>
              </w:rPr>
              <w:t xml:space="preserve"> Parish</w:t>
            </w:r>
          </w:p>
        </w:tc>
        <w:tc>
          <w:tcPr>
            <w:tcW w:w="1510" w:type="dxa"/>
          </w:tcPr>
          <w:p w:rsidR="004208EE" w:rsidRPr="00BF65CF" w:rsidRDefault="007214C2" w:rsidP="0042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Wisconsin Rapids, WI</w:t>
            </w:r>
          </w:p>
        </w:tc>
        <w:tc>
          <w:tcPr>
            <w:tcW w:w="2630" w:type="dxa"/>
          </w:tcPr>
          <w:p w:rsidR="004208EE" w:rsidRPr="00BF65CF" w:rsidRDefault="004C2F78" w:rsidP="0042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church parking lot, enter west door of the school.</w:t>
            </w:r>
          </w:p>
        </w:tc>
      </w:tr>
      <w:tr w:rsidR="007214C2" w:rsidRPr="00BF65CF" w:rsidTr="00AC2ECC">
        <w:tc>
          <w:tcPr>
            <w:tcW w:w="1415" w:type="dxa"/>
          </w:tcPr>
          <w:p w:rsidR="007214C2" w:rsidRPr="00BF65CF" w:rsidRDefault="007214C2" w:rsidP="00721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Tues, Sept. 24</w:t>
            </w:r>
          </w:p>
        </w:tc>
        <w:tc>
          <w:tcPr>
            <w:tcW w:w="992" w:type="dxa"/>
          </w:tcPr>
          <w:p w:rsidR="007214C2" w:rsidRPr="00BF65CF" w:rsidRDefault="007214C2" w:rsidP="00721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F65C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BF65CF">
              <w:rPr>
                <w:sz w:val="20"/>
                <w:szCs w:val="20"/>
              </w:rPr>
              <w:t>0am</w:t>
            </w:r>
            <w:r>
              <w:rPr>
                <w:sz w:val="20"/>
                <w:szCs w:val="20"/>
              </w:rPr>
              <w:t>- 2:30pm</w:t>
            </w:r>
          </w:p>
        </w:tc>
        <w:tc>
          <w:tcPr>
            <w:tcW w:w="2988" w:type="dxa"/>
          </w:tcPr>
          <w:p w:rsidR="007214C2" w:rsidRPr="00BF65CF" w:rsidRDefault="007214C2" w:rsidP="00721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St. Michael Parish </w:t>
            </w:r>
          </w:p>
        </w:tc>
        <w:tc>
          <w:tcPr>
            <w:tcW w:w="1510" w:type="dxa"/>
          </w:tcPr>
          <w:p w:rsidR="007214C2" w:rsidRPr="00BF65CF" w:rsidRDefault="007214C2" w:rsidP="00721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Wausau</w:t>
            </w:r>
            <w:r w:rsidRPr="00BF65CF">
              <w:rPr>
                <w:sz w:val="20"/>
                <w:szCs w:val="20"/>
              </w:rPr>
              <w:t>, WI</w:t>
            </w:r>
          </w:p>
        </w:tc>
        <w:tc>
          <w:tcPr>
            <w:tcW w:w="2630" w:type="dxa"/>
          </w:tcPr>
          <w:p w:rsidR="007214C2" w:rsidRPr="00BF65CF" w:rsidRDefault="00DB38C0" w:rsidP="00721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in the cafeteria</w:t>
            </w:r>
            <w:r w:rsidR="00E074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208EE" w:rsidRPr="00BF65CF" w:rsidTr="00AC2ECC">
        <w:tc>
          <w:tcPr>
            <w:tcW w:w="1415" w:type="dxa"/>
          </w:tcPr>
          <w:p w:rsidR="004208EE" w:rsidRPr="00BF65CF" w:rsidRDefault="004208EE" w:rsidP="00721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Wed, </w:t>
            </w:r>
            <w:r w:rsidR="007214C2">
              <w:rPr>
                <w:sz w:val="20"/>
                <w:szCs w:val="20"/>
              </w:rPr>
              <w:t>Sept. 25</w:t>
            </w:r>
          </w:p>
        </w:tc>
        <w:tc>
          <w:tcPr>
            <w:tcW w:w="992" w:type="dxa"/>
          </w:tcPr>
          <w:p w:rsidR="004208EE" w:rsidRPr="00BF65CF" w:rsidRDefault="007214C2" w:rsidP="0042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F65C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BF65CF">
              <w:rPr>
                <w:sz w:val="20"/>
                <w:szCs w:val="20"/>
              </w:rPr>
              <w:t>0am</w:t>
            </w:r>
            <w:r>
              <w:rPr>
                <w:sz w:val="20"/>
                <w:szCs w:val="20"/>
              </w:rPr>
              <w:t>- 2:30pm</w:t>
            </w:r>
          </w:p>
        </w:tc>
        <w:tc>
          <w:tcPr>
            <w:tcW w:w="2988" w:type="dxa"/>
          </w:tcPr>
          <w:p w:rsidR="004208EE" w:rsidRPr="00BF65CF" w:rsidRDefault="007214C2" w:rsidP="00721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Immaculate Conception Parish</w:t>
            </w:r>
          </w:p>
        </w:tc>
        <w:tc>
          <w:tcPr>
            <w:tcW w:w="1510" w:type="dxa"/>
          </w:tcPr>
          <w:p w:rsidR="004208EE" w:rsidRPr="00BF65CF" w:rsidRDefault="007214C2" w:rsidP="0042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Eau Claire, WI</w:t>
            </w:r>
          </w:p>
        </w:tc>
        <w:tc>
          <w:tcPr>
            <w:tcW w:w="2630" w:type="dxa"/>
          </w:tcPr>
          <w:p w:rsidR="004208EE" w:rsidRPr="00BF65CF" w:rsidRDefault="001A66D3" w:rsidP="00E0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Park across from the church, meet in the hall </w:t>
            </w:r>
            <w:r w:rsidR="00E074B3">
              <w:rPr>
                <w:sz w:val="20"/>
                <w:szCs w:val="20"/>
              </w:rPr>
              <w:t>off</w:t>
            </w:r>
            <w:r>
              <w:rPr>
                <w:sz w:val="20"/>
                <w:szCs w:val="20"/>
              </w:rPr>
              <w:t xml:space="preserve"> the Highland entrance. Handicap parking and entrance </w:t>
            </w:r>
            <w:r w:rsidR="00E074B3">
              <w:rPr>
                <w:sz w:val="20"/>
                <w:szCs w:val="20"/>
              </w:rPr>
              <w:t xml:space="preserve">at back of church </w:t>
            </w:r>
            <w:r>
              <w:rPr>
                <w:sz w:val="20"/>
                <w:szCs w:val="20"/>
              </w:rPr>
              <w:t xml:space="preserve">off Sherwin St </w:t>
            </w:r>
            <w:r w:rsidR="00E074B3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ircle.</w:t>
            </w:r>
          </w:p>
        </w:tc>
      </w:tr>
    </w:tbl>
    <w:p w:rsidR="007214C2" w:rsidRDefault="007214C2" w:rsidP="00625595"/>
    <w:p w:rsidR="00625595" w:rsidRDefault="00BD5ADA" w:rsidP="00625595">
      <w:r>
        <w:t xml:space="preserve">2019 </w:t>
      </w:r>
      <w:r w:rsidR="007214C2">
        <w:t xml:space="preserve">Fall </w:t>
      </w:r>
      <w:r>
        <w:t>Parish Round Table Meeting Agenda</w:t>
      </w:r>
    </w:p>
    <w:p w:rsidR="00BD5ADA" w:rsidRDefault="00BD5ADA" w:rsidP="00BD5ADA">
      <w:pPr>
        <w:pStyle w:val="ListParagraph"/>
        <w:numPr>
          <w:ilvl w:val="0"/>
          <w:numId w:val="1"/>
        </w:numPr>
      </w:pPr>
      <w:r>
        <w:t xml:space="preserve">Review of </w:t>
      </w:r>
      <w:r w:rsidR="00F77D0D">
        <w:t xml:space="preserve">parish </w:t>
      </w:r>
      <w:r>
        <w:t>census software</w:t>
      </w:r>
      <w:r w:rsidR="000775DC">
        <w:t>,</w:t>
      </w:r>
      <w:r>
        <w:t xml:space="preserve"> </w:t>
      </w:r>
      <w:hyperlink r:id="rId6" w:history="1">
        <w:r w:rsidRPr="00BD5ADA">
          <w:rPr>
            <w:rStyle w:val="Hyperlink"/>
          </w:rPr>
          <w:t>Standard Operating Procedures</w:t>
        </w:r>
      </w:hyperlink>
      <w:r>
        <w:t xml:space="preserve"> and best practice.</w:t>
      </w:r>
    </w:p>
    <w:p w:rsidR="000775DC" w:rsidRDefault="000775DC" w:rsidP="00BD5ADA">
      <w:pPr>
        <w:pStyle w:val="ListParagraph"/>
        <w:numPr>
          <w:ilvl w:val="1"/>
          <w:numId w:val="1"/>
        </w:numPr>
      </w:pPr>
      <w:r>
        <w:t>Raiser’s Edge moving to Member-based IDs – Nick</w:t>
      </w:r>
    </w:p>
    <w:p w:rsidR="00BD5ADA" w:rsidRDefault="00BD5ADA" w:rsidP="00BD5ADA">
      <w:pPr>
        <w:pStyle w:val="ListParagraph"/>
        <w:numPr>
          <w:ilvl w:val="1"/>
          <w:numId w:val="1"/>
        </w:numPr>
      </w:pPr>
      <w:r>
        <w:t xml:space="preserve">Parish Administrative Staff Listings – </w:t>
      </w:r>
      <w:r w:rsidR="00AF7A59">
        <w:t>The “Staff only” standard, a review of recent updates</w:t>
      </w:r>
      <w:r w:rsidR="00A95319">
        <w:t xml:space="preserve"> </w:t>
      </w:r>
      <w:r w:rsidR="007D6618">
        <w:t>–</w:t>
      </w:r>
      <w:r w:rsidR="00E13AD3">
        <w:t xml:space="preserve"> Nick</w:t>
      </w:r>
    </w:p>
    <w:p w:rsidR="007D6618" w:rsidRDefault="007D6618" w:rsidP="00BD5ADA">
      <w:pPr>
        <w:pStyle w:val="ListParagraph"/>
        <w:numPr>
          <w:ilvl w:val="1"/>
          <w:numId w:val="1"/>
        </w:numPr>
      </w:pPr>
      <w:r>
        <w:t>New and unassigned Staff positions</w:t>
      </w:r>
      <w:r w:rsidR="000775DC">
        <w:t xml:space="preserve"> – Nick</w:t>
      </w:r>
    </w:p>
    <w:p w:rsidR="007D6618" w:rsidRDefault="007D6618" w:rsidP="007D6618">
      <w:pPr>
        <w:pStyle w:val="ListParagraph"/>
        <w:numPr>
          <w:ilvl w:val="2"/>
          <w:numId w:val="1"/>
        </w:numPr>
      </w:pPr>
      <w:proofErr w:type="spellStart"/>
      <w:r>
        <w:t>Synodal</w:t>
      </w:r>
      <w:proofErr w:type="spellEnd"/>
      <w:r>
        <w:t xml:space="preserve"> references</w:t>
      </w:r>
      <w:r w:rsidR="00CC78BC">
        <w:t xml:space="preserve"> for Staff Positions</w:t>
      </w:r>
    </w:p>
    <w:p w:rsidR="007D6618" w:rsidRDefault="00AC63C0" w:rsidP="007D6618">
      <w:pPr>
        <w:pStyle w:val="ListParagraph"/>
        <w:numPr>
          <w:ilvl w:val="2"/>
          <w:numId w:val="1"/>
        </w:numPr>
      </w:pPr>
      <w:r>
        <w:t xml:space="preserve">Parish </w:t>
      </w:r>
      <w:r w:rsidR="007D6618">
        <w:t>B</w:t>
      </w:r>
      <w:r w:rsidR="00CC78BC">
        <w:t>oard of Directors (BOD)</w:t>
      </w:r>
      <w:r w:rsidR="007D6618">
        <w:t xml:space="preserve"> </w:t>
      </w:r>
      <w:r>
        <w:t>Secretary, Treasurer</w:t>
      </w:r>
    </w:p>
    <w:p w:rsidR="00AC63C0" w:rsidRDefault="00AC63C0" w:rsidP="007D6618">
      <w:pPr>
        <w:pStyle w:val="ListParagraph"/>
        <w:numPr>
          <w:ilvl w:val="2"/>
          <w:numId w:val="1"/>
        </w:numPr>
      </w:pPr>
      <w:r>
        <w:t xml:space="preserve">Ministry positions (Lay Formation Graduate, Leader of Prayer Graduate, </w:t>
      </w:r>
      <w:proofErr w:type="spellStart"/>
      <w:r>
        <w:t>etc</w:t>
      </w:r>
      <w:proofErr w:type="spellEnd"/>
      <w:r>
        <w:t>)</w:t>
      </w:r>
    </w:p>
    <w:p w:rsidR="007D6618" w:rsidRDefault="007D6618" w:rsidP="007D6618">
      <w:pPr>
        <w:pStyle w:val="ListParagraph"/>
        <w:numPr>
          <w:ilvl w:val="2"/>
          <w:numId w:val="1"/>
        </w:numPr>
      </w:pPr>
      <w:r>
        <w:t>Unassigned Position placeholder</w:t>
      </w:r>
    </w:p>
    <w:p w:rsidR="00AF7A59" w:rsidRDefault="00AF7A59" w:rsidP="00D703FE">
      <w:pPr>
        <w:pStyle w:val="ListParagraph"/>
        <w:numPr>
          <w:ilvl w:val="1"/>
          <w:numId w:val="1"/>
        </w:numPr>
      </w:pPr>
      <w:r>
        <w:t xml:space="preserve">Autofill field values – how Family, Member and Staff field values are automatically filled in by your browser. How to turn Autofill </w:t>
      </w:r>
      <w:proofErr w:type="gramStart"/>
      <w:r>
        <w:t>off.</w:t>
      </w:r>
      <w:proofErr w:type="gramEnd"/>
      <w:r>
        <w:t xml:space="preserve"> </w:t>
      </w:r>
      <w:r w:rsidR="000775DC">
        <w:t>– Nick</w:t>
      </w:r>
    </w:p>
    <w:p w:rsidR="00BD5ADA" w:rsidRDefault="00AF7A59" w:rsidP="00D703FE">
      <w:pPr>
        <w:pStyle w:val="ListParagraph"/>
        <w:numPr>
          <w:ilvl w:val="1"/>
          <w:numId w:val="1"/>
        </w:numPr>
      </w:pPr>
      <w:proofErr w:type="spellStart"/>
      <w:r w:rsidRPr="004F6F7A">
        <w:t>None@fake.email</w:t>
      </w:r>
      <w:proofErr w:type="spellEnd"/>
      <w:r>
        <w:t xml:space="preserve"> – setting up Staff who have no email address.</w:t>
      </w:r>
      <w:r w:rsidR="00E13AD3">
        <w:t xml:space="preserve"> - Nick</w:t>
      </w:r>
    </w:p>
    <w:p w:rsidR="00AF7A59" w:rsidRDefault="00AF7A59" w:rsidP="00604539">
      <w:pPr>
        <w:pStyle w:val="ListParagraph"/>
        <w:numPr>
          <w:ilvl w:val="1"/>
          <w:numId w:val="1"/>
        </w:numPr>
      </w:pPr>
      <w:r>
        <w:t xml:space="preserve">All in the Family - Margot </w:t>
      </w:r>
    </w:p>
    <w:p w:rsidR="00AF7A59" w:rsidRDefault="00AF7A59" w:rsidP="00AF7A59">
      <w:pPr>
        <w:pStyle w:val="ListParagraph"/>
        <w:numPr>
          <w:ilvl w:val="2"/>
          <w:numId w:val="1"/>
        </w:numPr>
      </w:pPr>
      <w:r>
        <w:t>Delete Selected Family (Do not use this button)</w:t>
      </w:r>
    </w:p>
    <w:p w:rsidR="00AF7A59" w:rsidRDefault="00AF7A59" w:rsidP="00AF7A59">
      <w:pPr>
        <w:pStyle w:val="ListParagraph"/>
        <w:numPr>
          <w:ilvl w:val="2"/>
          <w:numId w:val="1"/>
        </w:numPr>
      </w:pPr>
      <w:r>
        <w:t>Forget Selected Family (Don’t use this one either)</w:t>
      </w:r>
    </w:p>
    <w:p w:rsidR="00AF7A59" w:rsidRDefault="00AF7A59" w:rsidP="00AF7A59">
      <w:pPr>
        <w:pStyle w:val="ListParagraph"/>
        <w:numPr>
          <w:ilvl w:val="2"/>
          <w:numId w:val="1"/>
        </w:numPr>
      </w:pPr>
      <w:r>
        <w:t>Export to New Family (Please use this button!)</w:t>
      </w:r>
    </w:p>
    <w:p w:rsidR="00A904F2" w:rsidRDefault="00A904F2" w:rsidP="00A904F2">
      <w:pPr>
        <w:pStyle w:val="ListParagraph"/>
        <w:numPr>
          <w:ilvl w:val="1"/>
          <w:numId w:val="1"/>
        </w:numPr>
      </w:pPr>
      <w:r>
        <w:t xml:space="preserve">Training </w:t>
      </w:r>
      <w:r w:rsidR="00AF7A59">
        <w:t>videos</w:t>
      </w:r>
      <w:r w:rsidR="00E13AD3">
        <w:t xml:space="preserve"> - Nick</w:t>
      </w:r>
    </w:p>
    <w:p w:rsidR="00A904F2" w:rsidRDefault="00A904F2" w:rsidP="000775DC">
      <w:pPr>
        <w:pStyle w:val="ListParagraph"/>
        <w:numPr>
          <w:ilvl w:val="1"/>
          <w:numId w:val="1"/>
        </w:numPr>
      </w:pPr>
      <w:r>
        <w:t>Parish data cleanup</w:t>
      </w:r>
      <w:r w:rsidR="000775DC" w:rsidRPr="000775DC">
        <w:t xml:space="preserve"> </w:t>
      </w:r>
      <w:r w:rsidR="000775DC">
        <w:t>– Sister Donna</w:t>
      </w:r>
    </w:p>
    <w:p w:rsidR="00A904F2" w:rsidRDefault="00A904F2" w:rsidP="00A904F2">
      <w:pPr>
        <w:pStyle w:val="ListParagraph"/>
        <w:numPr>
          <w:ilvl w:val="2"/>
          <w:numId w:val="1"/>
        </w:numPr>
      </w:pPr>
      <w:r>
        <w:t>Mailing address cleanup</w:t>
      </w:r>
      <w:r w:rsidR="000775DC">
        <w:t xml:space="preserve"> – LCAS vs NCOA </w:t>
      </w:r>
    </w:p>
    <w:p w:rsidR="00604539" w:rsidRDefault="00604539" w:rsidP="00A904F2">
      <w:pPr>
        <w:pStyle w:val="ListParagraph"/>
        <w:numPr>
          <w:ilvl w:val="2"/>
          <w:numId w:val="1"/>
        </w:numPr>
      </w:pPr>
      <w:r>
        <w:t>Phone number cleanup</w:t>
      </w:r>
      <w:r w:rsidR="008C4773">
        <w:t xml:space="preserve"> – 200 verified</w:t>
      </w:r>
    </w:p>
    <w:p w:rsidR="00604539" w:rsidRDefault="00604539" w:rsidP="00A904F2">
      <w:pPr>
        <w:pStyle w:val="ListParagraph"/>
        <w:numPr>
          <w:ilvl w:val="2"/>
          <w:numId w:val="1"/>
        </w:numPr>
      </w:pPr>
      <w:r>
        <w:t>Email cleanup</w:t>
      </w:r>
      <w:r w:rsidR="008C4773">
        <w:t xml:space="preserve"> – 33 verified</w:t>
      </w:r>
    </w:p>
    <w:p w:rsidR="00604539" w:rsidRDefault="00604539" w:rsidP="00A904F2">
      <w:pPr>
        <w:pStyle w:val="ListParagraph"/>
        <w:numPr>
          <w:ilvl w:val="2"/>
          <w:numId w:val="1"/>
        </w:numPr>
      </w:pPr>
      <w:r>
        <w:t>Birthdates</w:t>
      </w:r>
    </w:p>
    <w:p w:rsidR="00A43126" w:rsidRDefault="00A43126" w:rsidP="00A43126">
      <w:pPr>
        <w:pStyle w:val="ListParagraph"/>
        <w:numPr>
          <w:ilvl w:val="0"/>
          <w:numId w:val="1"/>
        </w:numPr>
      </w:pPr>
      <w:r>
        <w:t>Social Media for your parish</w:t>
      </w:r>
      <w:r w:rsidR="00E13AD3">
        <w:t xml:space="preserve"> - Jack</w:t>
      </w:r>
    </w:p>
    <w:p w:rsidR="00A43126" w:rsidRDefault="00A43126" w:rsidP="00A43126">
      <w:pPr>
        <w:pStyle w:val="ListParagraph"/>
        <w:numPr>
          <w:ilvl w:val="1"/>
          <w:numId w:val="1"/>
        </w:numPr>
      </w:pPr>
      <w:r>
        <w:lastRenderedPageBreak/>
        <w:t xml:space="preserve">my Parish app </w:t>
      </w:r>
    </w:p>
    <w:p w:rsidR="00A43126" w:rsidRDefault="000775DC" w:rsidP="00A43126">
      <w:pPr>
        <w:pStyle w:val="ListParagraph"/>
        <w:numPr>
          <w:ilvl w:val="2"/>
          <w:numId w:val="1"/>
        </w:numPr>
      </w:pPr>
      <w:proofErr w:type="spellStart"/>
      <w:r>
        <w:t>Evangelus</w:t>
      </w:r>
      <w:proofErr w:type="spellEnd"/>
    </w:p>
    <w:p w:rsidR="00A43126" w:rsidRDefault="000775DC" w:rsidP="00A43126">
      <w:pPr>
        <w:pStyle w:val="ListParagraph"/>
        <w:numPr>
          <w:ilvl w:val="2"/>
          <w:numId w:val="1"/>
        </w:numPr>
      </w:pPr>
      <w:r>
        <w:t>Pilot parishes, licensing</w:t>
      </w:r>
    </w:p>
    <w:p w:rsidR="00A43126" w:rsidRDefault="00F77D0D" w:rsidP="00A43126">
      <w:pPr>
        <w:pStyle w:val="ListParagraph"/>
        <w:numPr>
          <w:ilvl w:val="1"/>
          <w:numId w:val="1"/>
        </w:numPr>
      </w:pPr>
      <w:hyperlink r:id="rId7" w:history="1">
        <w:r w:rsidR="00A43126" w:rsidRPr="00A43126">
          <w:rPr>
            <w:rStyle w:val="Hyperlink"/>
          </w:rPr>
          <w:t>Facebook Social Media Group</w:t>
        </w:r>
      </w:hyperlink>
    </w:p>
    <w:p w:rsidR="0089049B" w:rsidRDefault="000775DC" w:rsidP="0089049B">
      <w:pPr>
        <w:pStyle w:val="ListParagraph"/>
        <w:numPr>
          <w:ilvl w:val="2"/>
          <w:numId w:val="1"/>
        </w:numPr>
      </w:pPr>
      <w:r>
        <w:t>20% FB growth in 6 months</w:t>
      </w:r>
    </w:p>
    <w:p w:rsidR="0089049B" w:rsidRDefault="000775DC" w:rsidP="0089049B">
      <w:pPr>
        <w:pStyle w:val="ListParagraph"/>
        <w:numPr>
          <w:ilvl w:val="2"/>
          <w:numId w:val="1"/>
        </w:numPr>
      </w:pPr>
      <w:proofErr w:type="spellStart"/>
      <w:r>
        <w:t>Crossposts</w:t>
      </w:r>
      <w:proofErr w:type="spellEnd"/>
      <w:r>
        <w:t xml:space="preserve"> and Event Co</w:t>
      </w:r>
      <w:r w:rsidR="00F77D0D">
        <w:t>-</w:t>
      </w:r>
      <w:bookmarkStart w:id="0" w:name="_GoBack"/>
      <w:bookmarkEnd w:id="0"/>
      <w:r>
        <w:t>hosting</w:t>
      </w:r>
    </w:p>
    <w:p w:rsidR="0089049B" w:rsidRDefault="00F77D0D" w:rsidP="0089049B">
      <w:pPr>
        <w:pStyle w:val="ListParagraph"/>
        <w:numPr>
          <w:ilvl w:val="1"/>
          <w:numId w:val="1"/>
        </w:numPr>
      </w:pPr>
      <w:hyperlink r:id="rId8" w:history="1">
        <w:r w:rsidR="0089049B" w:rsidRPr="0089049B">
          <w:rPr>
            <w:rStyle w:val="Hyperlink"/>
          </w:rPr>
          <w:t>Parish media resources</w:t>
        </w:r>
      </w:hyperlink>
    </w:p>
    <w:p w:rsidR="0089049B" w:rsidRDefault="000775DC" w:rsidP="0089049B">
      <w:pPr>
        <w:pStyle w:val="ListParagraph"/>
        <w:numPr>
          <w:ilvl w:val="1"/>
          <w:numId w:val="1"/>
        </w:numPr>
      </w:pPr>
      <w:r>
        <w:t>Google Search and “Own this business”</w:t>
      </w:r>
    </w:p>
    <w:p w:rsidR="0089049B" w:rsidRDefault="0089049B" w:rsidP="0089049B">
      <w:pPr>
        <w:pStyle w:val="ListParagraph"/>
        <w:numPr>
          <w:ilvl w:val="0"/>
          <w:numId w:val="1"/>
        </w:numPr>
      </w:pPr>
      <w:r>
        <w:t>Safe Environment information (posters, new forms, etc.)</w:t>
      </w:r>
      <w:r w:rsidR="00E13AD3">
        <w:t xml:space="preserve"> </w:t>
      </w:r>
      <w:r w:rsidR="004C2F78">
        <w:t>–</w:t>
      </w:r>
      <w:r w:rsidR="00E13AD3">
        <w:t xml:space="preserve"> Teresa</w:t>
      </w:r>
    </w:p>
    <w:p w:rsidR="004C2F78" w:rsidRDefault="004C2F78" w:rsidP="0089049B">
      <w:pPr>
        <w:pStyle w:val="ListParagraph"/>
        <w:numPr>
          <w:ilvl w:val="0"/>
          <w:numId w:val="1"/>
        </w:numPr>
      </w:pPr>
      <w:r>
        <w:t>Conference for Cemetery Personnel, upcoming Wed. Oct. 23</w:t>
      </w:r>
      <w:r w:rsidRPr="004C2F78">
        <w:rPr>
          <w:vertAlign w:val="superscript"/>
        </w:rPr>
        <w:t>rd</w:t>
      </w:r>
      <w:r>
        <w:t xml:space="preserve"> – </w:t>
      </w:r>
      <w:r w:rsidR="00753005">
        <w:t xml:space="preserve">contact </w:t>
      </w:r>
      <w:r>
        <w:t>Jeff Reinhart</w:t>
      </w:r>
      <w:r w:rsidR="00753005">
        <w:t xml:space="preserve">, </w:t>
      </w:r>
      <w:hyperlink r:id="rId9" w:history="1">
        <w:r w:rsidR="00753005" w:rsidRPr="005F0FD8">
          <w:rPr>
            <w:rStyle w:val="Hyperlink"/>
          </w:rPr>
          <w:t>jreinhart1@yahoo.com</w:t>
        </w:r>
      </w:hyperlink>
      <w:r w:rsidR="00753005">
        <w:t>, (608) 782-0238</w:t>
      </w:r>
    </w:p>
    <w:p w:rsidR="00BD5ADA" w:rsidRPr="00A43126" w:rsidRDefault="00BD5ADA" w:rsidP="00A43126"/>
    <w:p w:rsidR="00862265" w:rsidRDefault="00625595" w:rsidP="00625595">
      <w:r>
        <w:t xml:space="preserve">Please contact Nick Lichter at </w:t>
      </w:r>
      <w:hyperlink r:id="rId10" w:history="1">
        <w:r w:rsidRPr="003F7C22">
          <w:rPr>
            <w:rStyle w:val="Hyperlink"/>
          </w:rPr>
          <w:t>nlichter@diolc.org</w:t>
        </w:r>
      </w:hyperlink>
      <w:r>
        <w:t>, or (608) 791-2681 with questions.</w:t>
      </w:r>
    </w:p>
    <w:sectPr w:rsidR="00862265" w:rsidSect="00DF2488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0D94"/>
    <w:multiLevelType w:val="hybridMultilevel"/>
    <w:tmpl w:val="88884740"/>
    <w:lvl w:ilvl="0" w:tplc="E354A0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F52B2"/>
    <w:multiLevelType w:val="hybridMultilevel"/>
    <w:tmpl w:val="8F9CEE18"/>
    <w:lvl w:ilvl="0" w:tplc="E354A0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85AEA"/>
    <w:multiLevelType w:val="hybridMultilevel"/>
    <w:tmpl w:val="DF042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65"/>
    <w:rsid w:val="000657AE"/>
    <w:rsid w:val="00071DB5"/>
    <w:rsid w:val="000775DC"/>
    <w:rsid w:val="000F0310"/>
    <w:rsid w:val="00100F47"/>
    <w:rsid w:val="0011796A"/>
    <w:rsid w:val="001A66D3"/>
    <w:rsid w:val="001D0846"/>
    <w:rsid w:val="00221D14"/>
    <w:rsid w:val="00253A47"/>
    <w:rsid w:val="00264D16"/>
    <w:rsid w:val="002A0D4C"/>
    <w:rsid w:val="003832FC"/>
    <w:rsid w:val="004208EE"/>
    <w:rsid w:val="004967BF"/>
    <w:rsid w:val="004C2F78"/>
    <w:rsid w:val="004F6F7A"/>
    <w:rsid w:val="005C6F71"/>
    <w:rsid w:val="00604539"/>
    <w:rsid w:val="00625595"/>
    <w:rsid w:val="006749E8"/>
    <w:rsid w:val="007214C2"/>
    <w:rsid w:val="00736908"/>
    <w:rsid w:val="00753005"/>
    <w:rsid w:val="00761952"/>
    <w:rsid w:val="007D6618"/>
    <w:rsid w:val="007E7E37"/>
    <w:rsid w:val="007F312D"/>
    <w:rsid w:val="007F7FA0"/>
    <w:rsid w:val="00862265"/>
    <w:rsid w:val="0089049B"/>
    <w:rsid w:val="008C4773"/>
    <w:rsid w:val="00930AE3"/>
    <w:rsid w:val="0099520D"/>
    <w:rsid w:val="009C3CC3"/>
    <w:rsid w:val="00A43126"/>
    <w:rsid w:val="00A904F2"/>
    <w:rsid w:val="00A95319"/>
    <w:rsid w:val="00AB4C91"/>
    <w:rsid w:val="00AC2ECC"/>
    <w:rsid w:val="00AC63C0"/>
    <w:rsid w:val="00AD22C4"/>
    <w:rsid w:val="00AF7A59"/>
    <w:rsid w:val="00B15E7D"/>
    <w:rsid w:val="00B4151C"/>
    <w:rsid w:val="00BA0994"/>
    <w:rsid w:val="00BD5ADA"/>
    <w:rsid w:val="00CC78BC"/>
    <w:rsid w:val="00D4739B"/>
    <w:rsid w:val="00D77318"/>
    <w:rsid w:val="00DB38C0"/>
    <w:rsid w:val="00DB6519"/>
    <w:rsid w:val="00DC6FE6"/>
    <w:rsid w:val="00DF2488"/>
    <w:rsid w:val="00E03E10"/>
    <w:rsid w:val="00E074B3"/>
    <w:rsid w:val="00E13AD3"/>
    <w:rsid w:val="00E41F86"/>
    <w:rsid w:val="00E84B9E"/>
    <w:rsid w:val="00F77D0D"/>
    <w:rsid w:val="00F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0FD1"/>
  <w15:chartTrackingRefBased/>
  <w15:docId w15:val="{4EB3A32C-801D-4027-9737-EE4B9F36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2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5A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45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olc.org/media-resour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36338717077949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olc.org/wp-content/uploads/2018/11/SOP_ParishSoft_11_16_2018_njl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iolc.org/pims/" TargetMode="External"/><Relationship Id="rId10" Type="http://schemas.openxmlformats.org/officeDocument/2006/relationships/hyperlink" Target="mailto:nlichter@diol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reinhart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Lichter</dc:creator>
  <cp:keywords/>
  <dc:description/>
  <cp:lastModifiedBy>Nick Lichter</cp:lastModifiedBy>
  <cp:revision>9</cp:revision>
  <cp:lastPrinted>2019-02-08T17:26:00Z</cp:lastPrinted>
  <dcterms:created xsi:type="dcterms:W3CDTF">2019-08-08T14:56:00Z</dcterms:created>
  <dcterms:modified xsi:type="dcterms:W3CDTF">2019-08-14T15:16:00Z</dcterms:modified>
</cp:coreProperties>
</file>