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09" w:rsidRDefault="00BE0C09" w:rsidP="00BE0C09">
      <w:pPr>
        <w:jc w:val="center"/>
        <w:rPr>
          <w:b/>
          <w:sz w:val="28"/>
          <w:szCs w:val="28"/>
        </w:rPr>
      </w:pPr>
      <w:r w:rsidRPr="00A42BFD">
        <w:rPr>
          <w:b/>
          <w:sz w:val="28"/>
          <w:szCs w:val="28"/>
        </w:rPr>
        <w:t>Presentation for the Third Week of Advent by Fr. Woodrow Pace</w:t>
      </w:r>
    </w:p>
    <w:p w:rsidR="00BE0C09" w:rsidRPr="007E00DF" w:rsidRDefault="00BE0C09" w:rsidP="00BE0C09">
      <w:pPr>
        <w:jc w:val="center"/>
        <w:rPr>
          <w:b/>
          <w:sz w:val="16"/>
          <w:szCs w:val="16"/>
        </w:rPr>
      </w:pPr>
    </w:p>
    <w:p w:rsidR="00BE0C09" w:rsidRPr="00A42BFD" w:rsidRDefault="00BE0C09" w:rsidP="00BE0C09">
      <w:pPr>
        <w:jc w:val="center"/>
        <w:rPr>
          <w:b/>
          <w:sz w:val="28"/>
          <w:szCs w:val="28"/>
        </w:rPr>
      </w:pPr>
      <w:r w:rsidRPr="00A42BFD">
        <w:rPr>
          <w:b/>
          <w:sz w:val="28"/>
          <w:szCs w:val="28"/>
        </w:rPr>
        <w:t>St. Joseph:  That Holy Night Through the Eyes of St. Joseph</w:t>
      </w:r>
    </w:p>
    <w:p w:rsidR="00BE0C09" w:rsidRPr="00A42BFD" w:rsidRDefault="00BE0C09" w:rsidP="00BE0C09">
      <w:pPr>
        <w:jc w:val="center"/>
        <w:rPr>
          <w:b/>
          <w:sz w:val="28"/>
          <w:szCs w:val="28"/>
        </w:rPr>
      </w:pPr>
    </w:p>
    <w:p w:rsidR="00BE0C09" w:rsidRPr="00BE0C09" w:rsidRDefault="00BE0C09" w:rsidP="00BE0C09">
      <w:pPr>
        <w:rPr>
          <w:sz w:val="28"/>
          <w:szCs w:val="28"/>
        </w:rPr>
      </w:pPr>
      <w:r w:rsidRPr="00BE0C09">
        <w:rPr>
          <w:sz w:val="28"/>
          <w:szCs w:val="28"/>
        </w:rPr>
        <w:t>QUESTIONS:</w:t>
      </w:r>
    </w:p>
    <w:p w:rsidR="00BE0C09" w:rsidRPr="00BE0C09" w:rsidRDefault="00BE0C09" w:rsidP="00BE0C09">
      <w:pPr>
        <w:rPr>
          <w:sz w:val="28"/>
          <w:szCs w:val="28"/>
        </w:rPr>
      </w:pPr>
      <w:r w:rsidRPr="00BE0C09">
        <w:rPr>
          <w:sz w:val="28"/>
          <w:szCs w:val="28"/>
        </w:rPr>
        <w:t>1.</w:t>
      </w:r>
      <w:r w:rsidRPr="00BE0C09">
        <w:rPr>
          <w:sz w:val="28"/>
          <w:szCs w:val="28"/>
        </w:rPr>
        <w:tab/>
      </w:r>
      <w:bookmarkStart w:id="0" w:name="_GoBack"/>
      <w:bookmarkEnd w:id="0"/>
      <w:r w:rsidRPr="00BE0C09">
        <w:rPr>
          <w:sz w:val="28"/>
          <w:szCs w:val="28"/>
        </w:rPr>
        <w:t xml:space="preserve">In what way did the talk help you to identify with the experience of St. Joseph on that Christmas night? </w:t>
      </w:r>
    </w:p>
    <w:p w:rsidR="00BE0C09" w:rsidRPr="00BE0C09" w:rsidRDefault="00BE0C09" w:rsidP="00BE0C09">
      <w:pPr>
        <w:rPr>
          <w:sz w:val="28"/>
          <w:szCs w:val="28"/>
        </w:rPr>
      </w:pPr>
    </w:p>
    <w:p w:rsidR="00BE0C09" w:rsidRPr="00BE0C09" w:rsidRDefault="00BE0C09" w:rsidP="00BE0C09">
      <w:pPr>
        <w:rPr>
          <w:sz w:val="28"/>
          <w:szCs w:val="28"/>
        </w:rPr>
      </w:pPr>
      <w:r w:rsidRPr="00BE0C09">
        <w:rPr>
          <w:sz w:val="28"/>
          <w:szCs w:val="28"/>
        </w:rPr>
        <w:t>2.</w:t>
      </w:r>
      <w:r w:rsidRPr="00BE0C09">
        <w:rPr>
          <w:sz w:val="28"/>
          <w:szCs w:val="28"/>
        </w:rPr>
        <w:tab/>
        <w:t xml:space="preserve">Like in the life of Joseph, some of our most painful experiences or regrets can work to perfect us. The raw emotion of doubt and suffering can stir us to a sense of wonder and awe before the face of God. What has God revealed to you through the hardships of your own life? </w:t>
      </w:r>
    </w:p>
    <w:p w:rsidR="00BE0C09" w:rsidRPr="00BE0C09" w:rsidRDefault="00BE0C09" w:rsidP="00BE0C09">
      <w:pPr>
        <w:rPr>
          <w:sz w:val="28"/>
          <w:szCs w:val="28"/>
        </w:rPr>
      </w:pPr>
    </w:p>
    <w:p w:rsidR="00BE0C09" w:rsidRPr="00BE0C09" w:rsidRDefault="00BE0C09" w:rsidP="00BE0C09">
      <w:pPr>
        <w:rPr>
          <w:sz w:val="28"/>
          <w:szCs w:val="28"/>
        </w:rPr>
      </w:pPr>
      <w:r w:rsidRPr="00BE0C09">
        <w:rPr>
          <w:sz w:val="28"/>
          <w:szCs w:val="28"/>
        </w:rPr>
        <w:t>3.</w:t>
      </w:r>
      <w:r w:rsidRPr="00BE0C09">
        <w:rPr>
          <w:sz w:val="28"/>
          <w:szCs w:val="28"/>
        </w:rPr>
        <w:tab/>
        <w:t>Imagine that someone you do not know sincerely asks you, “What does it mean when you call Joseph ‘The Foster Father of the Son of God?’” How would you answer the question:</w:t>
      </w:r>
      <w:r>
        <w:rPr>
          <w:sz w:val="28"/>
          <w:szCs w:val="28"/>
        </w:rPr>
        <w:t xml:space="preserve"> How might Josep</w:t>
      </w:r>
      <w:r w:rsidRPr="00BE0C09">
        <w:rPr>
          <w:sz w:val="28"/>
          <w:szCs w:val="28"/>
        </w:rPr>
        <w:t>h himself answer the question?</w:t>
      </w:r>
    </w:p>
    <w:p w:rsidR="00BE0C09" w:rsidRPr="00BE0C09" w:rsidRDefault="00BE0C09" w:rsidP="00BE0C09">
      <w:pPr>
        <w:rPr>
          <w:sz w:val="28"/>
          <w:szCs w:val="28"/>
        </w:rPr>
      </w:pPr>
    </w:p>
    <w:p w:rsidR="00BE0C09" w:rsidRPr="00BE0C09" w:rsidRDefault="00BE0C09" w:rsidP="00BE0C09">
      <w:pPr>
        <w:rPr>
          <w:sz w:val="28"/>
          <w:szCs w:val="28"/>
        </w:rPr>
      </w:pPr>
      <w:r w:rsidRPr="00BE0C09">
        <w:rPr>
          <w:sz w:val="28"/>
          <w:szCs w:val="28"/>
        </w:rPr>
        <w:t>4.</w:t>
      </w:r>
      <w:r w:rsidRPr="00BE0C09">
        <w:rPr>
          <w:sz w:val="28"/>
          <w:szCs w:val="28"/>
        </w:rPr>
        <w:tab/>
        <w:t>What is God inspiring you to be determined about? What can you do this Advent and Christmas Season in union with St. Joseph that might give you the gifts of courage and strength to carry it out?</w:t>
      </w:r>
    </w:p>
    <w:p w:rsidR="00BE0C09" w:rsidRPr="00BE0C09" w:rsidRDefault="00BE0C09" w:rsidP="00BE0C09">
      <w:pPr>
        <w:rPr>
          <w:sz w:val="28"/>
          <w:szCs w:val="28"/>
        </w:rPr>
      </w:pPr>
    </w:p>
    <w:p w:rsidR="00BE0C09" w:rsidRPr="00BE0C09" w:rsidRDefault="00BE0C09" w:rsidP="00BE0C09">
      <w:pPr>
        <w:rPr>
          <w:sz w:val="28"/>
          <w:szCs w:val="28"/>
        </w:rPr>
      </w:pPr>
      <w:r w:rsidRPr="00BE0C09">
        <w:rPr>
          <w:sz w:val="28"/>
          <w:szCs w:val="28"/>
        </w:rPr>
        <w:t>5.</w:t>
      </w:r>
      <w:r w:rsidRPr="00BE0C09">
        <w:rPr>
          <w:sz w:val="28"/>
          <w:szCs w:val="28"/>
        </w:rPr>
        <w:tab/>
        <w:t>As you reflect upon the Scripture passage below that was read at the end of the presentation what further thoughts and insights does it offer you?</w:t>
      </w:r>
    </w:p>
    <w:p w:rsidR="00BE0C09" w:rsidRPr="00BE0C09" w:rsidRDefault="00BE0C09" w:rsidP="00BE0C09">
      <w:pPr>
        <w:rPr>
          <w:sz w:val="16"/>
          <w:szCs w:val="16"/>
        </w:rPr>
      </w:pPr>
    </w:p>
    <w:p w:rsidR="00BE0C09" w:rsidRPr="00BE0C09" w:rsidRDefault="00BE0C09" w:rsidP="00BE0C09">
      <w:pPr>
        <w:rPr>
          <w:sz w:val="28"/>
          <w:szCs w:val="28"/>
        </w:rPr>
      </w:pPr>
      <w:r w:rsidRPr="00BE0C09">
        <w:rPr>
          <w:sz w:val="28"/>
          <w:szCs w:val="28"/>
        </w:rPr>
        <w:t>“While they were there, the time came for her to be delivered, and she gave birth to her firstborn Son and wrapped Him in swaddling clothes and laid him in a manger, because there was no place for them in the inn.</w:t>
      </w:r>
    </w:p>
    <w:p w:rsidR="00BE0C09" w:rsidRPr="00BE0C09" w:rsidRDefault="00BE0C09" w:rsidP="00BE0C09">
      <w:pPr>
        <w:rPr>
          <w:sz w:val="28"/>
          <w:szCs w:val="28"/>
        </w:rPr>
      </w:pPr>
      <w:r w:rsidRPr="00BE0C09">
        <w:rPr>
          <w:sz w:val="28"/>
          <w:szCs w:val="28"/>
        </w:rPr>
        <w:t>And in that region there were shepherds out in the field, keeping watch over their flocks by night. And an angel of the Lord appeared to them, and the glory of the Lord shone around them, and they were terrified. </w:t>
      </w:r>
      <w:r>
        <w:rPr>
          <w:sz w:val="28"/>
          <w:szCs w:val="28"/>
        </w:rPr>
        <w:t>T</w:t>
      </w:r>
      <w:r w:rsidRPr="00BE0C09">
        <w:rPr>
          <w:sz w:val="28"/>
          <w:szCs w:val="28"/>
        </w:rPr>
        <w:t>he angel said to them, “Be not afraid; for behold, I bring you good news of a great joy which will come to all the people; for to you is born this day in the city of David a Savior who is Christ the Lord. </w:t>
      </w:r>
      <w:r>
        <w:rPr>
          <w:sz w:val="28"/>
          <w:szCs w:val="28"/>
        </w:rPr>
        <w:t>T</w:t>
      </w:r>
      <w:r w:rsidRPr="00BE0C09">
        <w:rPr>
          <w:sz w:val="28"/>
          <w:szCs w:val="28"/>
        </w:rPr>
        <w:t>his will be a sign to you: You will find a babe wrapped in swaddling clothes and lying in a manger.”</w:t>
      </w:r>
    </w:p>
    <w:p w:rsidR="00BE0C09" w:rsidRPr="00BE0C09" w:rsidRDefault="00BE0C09" w:rsidP="00BE0C09">
      <w:pPr>
        <w:rPr>
          <w:sz w:val="28"/>
          <w:szCs w:val="28"/>
        </w:rPr>
      </w:pPr>
      <w:r>
        <w:rPr>
          <w:sz w:val="28"/>
          <w:szCs w:val="28"/>
        </w:rPr>
        <w:t>S</w:t>
      </w:r>
      <w:r w:rsidRPr="00BE0C09">
        <w:rPr>
          <w:sz w:val="28"/>
          <w:szCs w:val="28"/>
        </w:rPr>
        <w:t>uddenly there was with the angel a multitude of the heavenly host praising God and saying, “Glory to God in the highest,</w:t>
      </w:r>
      <w:r>
        <w:rPr>
          <w:sz w:val="28"/>
          <w:szCs w:val="28"/>
        </w:rPr>
        <w:t> </w:t>
      </w:r>
      <w:r w:rsidRPr="00BE0C09">
        <w:rPr>
          <w:sz w:val="28"/>
          <w:szCs w:val="28"/>
        </w:rPr>
        <w:t>and on earth peace among men with whom He is pleased.”</w:t>
      </w:r>
    </w:p>
    <w:p w:rsidR="00BE0C09" w:rsidRPr="00BE0C09" w:rsidRDefault="00BE0C09" w:rsidP="00BE0C09">
      <w:pPr>
        <w:rPr>
          <w:sz w:val="28"/>
          <w:szCs w:val="28"/>
        </w:rPr>
      </w:pPr>
      <w:r w:rsidRPr="00BE0C09">
        <w:rPr>
          <w:sz w:val="28"/>
          <w:szCs w:val="28"/>
        </w:rPr>
        <w:t xml:space="preserve"> When the angels went away from them into Heaven, the shepherds said to one another, </w:t>
      </w:r>
      <w:r>
        <w:rPr>
          <w:sz w:val="28"/>
          <w:szCs w:val="28"/>
        </w:rPr>
        <w:t>‘</w:t>
      </w:r>
      <w:r w:rsidRPr="00BE0C09">
        <w:rPr>
          <w:sz w:val="28"/>
          <w:szCs w:val="28"/>
        </w:rPr>
        <w:t>Let us go over to Bethlehem and see this thing that has happened, which the Lord has made known to us.</w:t>
      </w:r>
      <w:r>
        <w:rPr>
          <w:sz w:val="28"/>
          <w:szCs w:val="28"/>
        </w:rPr>
        <w:t>’</w:t>
      </w:r>
    </w:p>
    <w:p w:rsidR="00BE0C09" w:rsidRPr="00BE0C09" w:rsidRDefault="00BE0C09" w:rsidP="00BE0C09">
      <w:pPr>
        <w:rPr>
          <w:sz w:val="28"/>
          <w:szCs w:val="28"/>
        </w:rPr>
      </w:pPr>
      <w:r w:rsidRPr="00BE0C09">
        <w:rPr>
          <w:sz w:val="28"/>
          <w:szCs w:val="28"/>
        </w:rPr>
        <w:t>So they went away with haste, and found Mary and Joseph, and the babe, lying in a manger. </w:t>
      </w:r>
      <w:r>
        <w:rPr>
          <w:sz w:val="28"/>
          <w:szCs w:val="28"/>
        </w:rPr>
        <w:t>W</w:t>
      </w:r>
      <w:r w:rsidRPr="00BE0C09">
        <w:rPr>
          <w:sz w:val="28"/>
          <w:szCs w:val="28"/>
        </w:rPr>
        <w:t>hen they saw Him, they made know the saying which had been told them concerning this Child; </w:t>
      </w:r>
      <w:r>
        <w:rPr>
          <w:sz w:val="28"/>
          <w:szCs w:val="28"/>
        </w:rPr>
        <w:t>a</w:t>
      </w:r>
      <w:r w:rsidRPr="00BE0C09">
        <w:rPr>
          <w:sz w:val="28"/>
          <w:szCs w:val="28"/>
        </w:rPr>
        <w:t xml:space="preserve">ll who heard it wondered at what the shepherds told them. But Mary kept all these things, pondering them in her heart. And the shepherds returned, glorifying and praising God for all they had heard and seen, as it had been told” </w:t>
      </w:r>
      <w:r>
        <w:rPr>
          <w:sz w:val="28"/>
          <w:szCs w:val="28"/>
        </w:rPr>
        <w:t xml:space="preserve">     </w:t>
      </w:r>
      <w:r w:rsidRPr="00BE0C09">
        <w:rPr>
          <w:sz w:val="28"/>
          <w:szCs w:val="28"/>
        </w:rPr>
        <w:t>(Luke 2:6-20).</w:t>
      </w:r>
      <w:r w:rsidRPr="00BE0C09">
        <w:rPr>
          <w:sz w:val="28"/>
          <w:szCs w:val="28"/>
        </w:rPr>
        <w:br w:type="page"/>
      </w:r>
    </w:p>
    <w:p w:rsidR="00BE0C09" w:rsidRPr="00A42BFD" w:rsidRDefault="00BE0C09" w:rsidP="00BE0C09"/>
    <w:p w:rsidR="00BE0C09" w:rsidRPr="00E31A80" w:rsidRDefault="00BE0C09" w:rsidP="00BE0C09">
      <w:pPr>
        <w:jc w:val="center"/>
        <w:rPr>
          <w:b/>
          <w:sz w:val="36"/>
          <w:szCs w:val="36"/>
        </w:rPr>
      </w:pPr>
      <w:r w:rsidRPr="00E31A80">
        <w:rPr>
          <w:b/>
          <w:sz w:val="36"/>
          <w:szCs w:val="36"/>
        </w:rPr>
        <w:t>Litany of St. Joseph</w:t>
      </w:r>
    </w:p>
    <w:tbl>
      <w:tblPr>
        <w:tblW w:w="0" w:type="auto"/>
        <w:tblCellSpacing w:w="15" w:type="dxa"/>
        <w:tblCellMar>
          <w:left w:w="0" w:type="dxa"/>
          <w:right w:w="0" w:type="dxa"/>
        </w:tblCellMar>
        <w:tblLook w:val="04A0" w:firstRow="1" w:lastRow="0" w:firstColumn="1" w:lastColumn="0" w:noHBand="0" w:noVBand="1"/>
      </w:tblPr>
      <w:tblGrid>
        <w:gridCol w:w="5071"/>
        <w:gridCol w:w="4325"/>
      </w:tblGrid>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Lord, have mercy on us</w:t>
            </w:r>
          </w:p>
        </w:tc>
        <w:tc>
          <w:tcPr>
            <w:tcW w:w="0" w:type="auto"/>
            <w:vAlign w:val="center"/>
            <w:hideMark/>
          </w:tcPr>
          <w:p w:rsidR="00BE0C09" w:rsidRPr="00E31A80" w:rsidRDefault="00BE0C09" w:rsidP="008B37A5">
            <w:pPr>
              <w:rPr>
                <w:rFonts w:eastAsia="Times New Roman"/>
              </w:rPr>
            </w:pPr>
            <w:r w:rsidRPr="00E31A80">
              <w:rPr>
                <w:rFonts w:eastAsia="Times New Roman"/>
              </w:rPr>
              <w:t>Christ, have mercy on us.</w:t>
            </w:r>
          </w:p>
        </w:tc>
      </w:tr>
      <w:tr w:rsidR="00BE0C09" w:rsidRPr="00E31A80" w:rsidTr="008B37A5">
        <w:trPr>
          <w:tblCellSpacing w:w="15" w:type="dxa"/>
        </w:trPr>
        <w:tc>
          <w:tcPr>
            <w:tcW w:w="0" w:type="auto"/>
            <w:gridSpan w:val="2"/>
            <w:vAlign w:val="center"/>
            <w:hideMark/>
          </w:tcPr>
          <w:p w:rsidR="00BE0C09" w:rsidRPr="00E31A80" w:rsidRDefault="00BE0C09" w:rsidP="008B37A5">
            <w:pPr>
              <w:rPr>
                <w:rFonts w:eastAsia="Times New Roman"/>
              </w:rPr>
            </w:pPr>
            <w:r w:rsidRPr="00E31A80">
              <w:rPr>
                <w:rFonts w:eastAsia="Times New Roman"/>
              </w:rPr>
              <w:t>Lord, have mercy on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Jesus, hear us,</w:t>
            </w:r>
          </w:p>
        </w:tc>
        <w:tc>
          <w:tcPr>
            <w:tcW w:w="0" w:type="auto"/>
            <w:vAlign w:val="center"/>
            <w:hideMark/>
          </w:tcPr>
          <w:p w:rsidR="00BE0C09" w:rsidRPr="00E31A80" w:rsidRDefault="00BE0C09" w:rsidP="008B37A5">
            <w:pPr>
              <w:rPr>
                <w:rFonts w:eastAsia="Times New Roman"/>
              </w:rPr>
            </w:pPr>
            <w:r w:rsidRPr="00E31A80">
              <w:rPr>
                <w:rFonts w:eastAsia="Times New Roman"/>
              </w:rPr>
              <w:t>Jesus, graciously hear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sz w:val="16"/>
                <w:szCs w:val="16"/>
              </w:rPr>
            </w:pPr>
          </w:p>
        </w:tc>
        <w:tc>
          <w:tcPr>
            <w:tcW w:w="0" w:type="auto"/>
            <w:vAlign w:val="center"/>
            <w:hideMark/>
          </w:tcPr>
          <w:p w:rsidR="00BE0C09" w:rsidRPr="00E31A80" w:rsidRDefault="00BE0C09" w:rsidP="008B37A5">
            <w:pPr>
              <w:rPr>
                <w:rFonts w:eastAsia="Times New Roman"/>
              </w:rPr>
            </w:pP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God the Father of heaven,</w:t>
            </w:r>
          </w:p>
        </w:tc>
        <w:tc>
          <w:tcPr>
            <w:tcW w:w="0" w:type="auto"/>
            <w:vAlign w:val="center"/>
            <w:hideMark/>
          </w:tcPr>
          <w:p w:rsidR="00BE0C09" w:rsidRPr="00E31A80" w:rsidRDefault="00BE0C09" w:rsidP="008B37A5">
            <w:pPr>
              <w:rPr>
                <w:rFonts w:eastAsia="Times New Roman"/>
              </w:rPr>
            </w:pPr>
            <w:r w:rsidRPr="00E31A80">
              <w:rPr>
                <w:rFonts w:eastAsia="Times New Roman"/>
              </w:rPr>
              <w:t>have mercy on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God the Son, Redeemer of the World,</w:t>
            </w:r>
          </w:p>
        </w:tc>
        <w:tc>
          <w:tcPr>
            <w:tcW w:w="0" w:type="auto"/>
            <w:vAlign w:val="center"/>
            <w:hideMark/>
          </w:tcPr>
          <w:p w:rsidR="00BE0C09" w:rsidRPr="00E31A80" w:rsidRDefault="00BE0C09" w:rsidP="008B37A5">
            <w:pPr>
              <w:rPr>
                <w:rFonts w:eastAsia="Times New Roman"/>
              </w:rPr>
            </w:pPr>
            <w:r w:rsidRPr="00E31A80">
              <w:rPr>
                <w:rFonts w:eastAsia="Times New Roman"/>
              </w:rPr>
              <w:t>have mercy on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God the Holy Spirit,</w:t>
            </w:r>
          </w:p>
        </w:tc>
        <w:tc>
          <w:tcPr>
            <w:tcW w:w="0" w:type="auto"/>
            <w:vAlign w:val="center"/>
            <w:hideMark/>
          </w:tcPr>
          <w:p w:rsidR="00BE0C09" w:rsidRPr="00E31A80" w:rsidRDefault="00BE0C09" w:rsidP="008B37A5">
            <w:pPr>
              <w:rPr>
                <w:rFonts w:eastAsia="Times New Roman"/>
              </w:rPr>
            </w:pPr>
            <w:r w:rsidRPr="00E31A80">
              <w:rPr>
                <w:rFonts w:eastAsia="Times New Roman"/>
              </w:rPr>
              <w:t>have mercy on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Holy Trinity, one God,</w:t>
            </w:r>
          </w:p>
        </w:tc>
        <w:tc>
          <w:tcPr>
            <w:tcW w:w="0" w:type="auto"/>
            <w:vAlign w:val="center"/>
            <w:hideMark/>
          </w:tcPr>
          <w:p w:rsidR="00BE0C09" w:rsidRPr="00E31A80" w:rsidRDefault="00BE0C09" w:rsidP="008B37A5">
            <w:pPr>
              <w:rPr>
                <w:rFonts w:eastAsia="Times New Roman"/>
              </w:rPr>
            </w:pPr>
            <w:r w:rsidRPr="00E31A80">
              <w:rPr>
                <w:rFonts w:eastAsia="Times New Roman"/>
              </w:rPr>
              <w:t>have mercy on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sz w:val="16"/>
                <w:szCs w:val="16"/>
              </w:rPr>
            </w:pPr>
          </w:p>
        </w:tc>
        <w:tc>
          <w:tcPr>
            <w:tcW w:w="0" w:type="auto"/>
            <w:vAlign w:val="center"/>
            <w:hideMark/>
          </w:tcPr>
          <w:p w:rsidR="00BE0C09" w:rsidRPr="00E31A80" w:rsidRDefault="00BE0C09" w:rsidP="008B37A5">
            <w:pPr>
              <w:rPr>
                <w:rFonts w:eastAsia="Times New Roman"/>
              </w:rPr>
            </w:pP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Holy Mary,</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St. Joseph,</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Renowned offspring of David,</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Light of Patriarchs,</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Spouse of the Mother of God,</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Chaste guardian of the Virgin,</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Foster father of the Son of God,</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Diligent protector of Christ,</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Head of the Holy Family,</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Joseph most just,</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Joseph most chaste,</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Joseph most prudent,</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Joseph most strong,</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Joseph most obedient,</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Joseph most faithful,</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Mirror of patience,</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Lover of poverty,</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Model of artisans,</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Glory of home life,</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Guardian of virgins,</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Pillar of families,</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Solace of the wretched,</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Hope of the sick,</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Patron of the dying,</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Terror of demons,</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Protector of Holy Church,</w:t>
            </w:r>
          </w:p>
        </w:tc>
        <w:tc>
          <w:tcPr>
            <w:tcW w:w="0" w:type="auto"/>
            <w:vAlign w:val="center"/>
            <w:hideMark/>
          </w:tcPr>
          <w:p w:rsidR="00BE0C09" w:rsidRPr="00E31A80" w:rsidRDefault="00BE0C09" w:rsidP="008B37A5">
            <w:pPr>
              <w:rPr>
                <w:rFonts w:eastAsia="Times New Roman"/>
              </w:rPr>
            </w:pPr>
            <w:r w:rsidRPr="00E31A80">
              <w:rPr>
                <w:rFonts w:eastAsia="Times New Roman"/>
              </w:rPr>
              <w:t>pray for us.</w:t>
            </w:r>
          </w:p>
        </w:tc>
      </w:tr>
      <w:tr w:rsidR="00BE0C09" w:rsidRPr="00E31A80" w:rsidTr="008B37A5">
        <w:trPr>
          <w:tblCellSpacing w:w="15" w:type="dxa"/>
        </w:trPr>
        <w:tc>
          <w:tcPr>
            <w:tcW w:w="0" w:type="auto"/>
            <w:vAlign w:val="center"/>
            <w:hideMark/>
          </w:tcPr>
          <w:p w:rsidR="00BE0C09" w:rsidRPr="00BE0C09" w:rsidRDefault="00BE0C09" w:rsidP="008B37A5">
            <w:pPr>
              <w:rPr>
                <w:rFonts w:eastAsia="Times New Roman"/>
                <w:sz w:val="16"/>
                <w:szCs w:val="16"/>
              </w:rPr>
            </w:pPr>
          </w:p>
        </w:tc>
        <w:tc>
          <w:tcPr>
            <w:tcW w:w="0" w:type="auto"/>
            <w:vAlign w:val="center"/>
            <w:hideMark/>
          </w:tcPr>
          <w:p w:rsidR="00BE0C09" w:rsidRPr="00E31A80" w:rsidRDefault="00BE0C09" w:rsidP="008B37A5">
            <w:pPr>
              <w:rPr>
                <w:rFonts w:eastAsia="Times New Roman"/>
              </w:rPr>
            </w:pP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Lamb of God, who takes away the sins of the world,</w:t>
            </w:r>
          </w:p>
        </w:tc>
        <w:tc>
          <w:tcPr>
            <w:tcW w:w="0" w:type="auto"/>
            <w:vAlign w:val="center"/>
            <w:hideMark/>
          </w:tcPr>
          <w:p w:rsidR="00BE0C09" w:rsidRPr="00E31A80" w:rsidRDefault="00BE0C09" w:rsidP="008B37A5">
            <w:pPr>
              <w:rPr>
                <w:rFonts w:eastAsia="Times New Roman"/>
              </w:rPr>
            </w:pPr>
            <w:r>
              <w:rPr>
                <w:rFonts w:eastAsia="Times New Roman"/>
              </w:rPr>
              <w:t xml:space="preserve">               </w:t>
            </w:r>
            <w:r w:rsidRPr="00E31A80">
              <w:rPr>
                <w:rFonts w:eastAsia="Times New Roman"/>
              </w:rPr>
              <w:t>spare us, O Jesus.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Lamb of God, who takes away the sins of the world,</w:t>
            </w:r>
          </w:p>
        </w:tc>
        <w:tc>
          <w:tcPr>
            <w:tcW w:w="0" w:type="auto"/>
            <w:vAlign w:val="center"/>
            <w:hideMark/>
          </w:tcPr>
          <w:p w:rsidR="00BE0C09" w:rsidRPr="00E31A80" w:rsidRDefault="00BE0C09" w:rsidP="008B37A5">
            <w:pPr>
              <w:rPr>
                <w:rFonts w:eastAsia="Times New Roman"/>
              </w:rPr>
            </w:pPr>
            <w:r>
              <w:rPr>
                <w:rFonts w:eastAsia="Times New Roman"/>
              </w:rPr>
              <w:t xml:space="preserve">               </w:t>
            </w:r>
            <w:r w:rsidRPr="00E31A80">
              <w:rPr>
                <w:rFonts w:eastAsia="Times New Roman"/>
              </w:rPr>
              <w:t>graciously hear us, O Jesus.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rPr>
            </w:pPr>
            <w:r w:rsidRPr="00E31A80">
              <w:rPr>
                <w:rFonts w:eastAsia="Times New Roman"/>
              </w:rPr>
              <w:t>Lamb of God, who takes away the sins of the world,</w:t>
            </w:r>
          </w:p>
        </w:tc>
        <w:tc>
          <w:tcPr>
            <w:tcW w:w="0" w:type="auto"/>
            <w:vAlign w:val="center"/>
            <w:hideMark/>
          </w:tcPr>
          <w:p w:rsidR="00BE0C09" w:rsidRPr="00E31A80" w:rsidRDefault="00BE0C09" w:rsidP="008B37A5">
            <w:pPr>
              <w:rPr>
                <w:rFonts w:eastAsia="Times New Roman"/>
              </w:rPr>
            </w:pPr>
            <w:r>
              <w:rPr>
                <w:rFonts w:eastAsia="Times New Roman"/>
              </w:rPr>
              <w:t xml:space="preserve">               </w:t>
            </w:r>
            <w:r w:rsidRPr="00E31A80">
              <w:rPr>
                <w:rFonts w:eastAsia="Times New Roman"/>
              </w:rPr>
              <w:t>have mercy on us, O Jesus.</w:t>
            </w:r>
          </w:p>
        </w:tc>
      </w:tr>
      <w:tr w:rsidR="00BE0C09" w:rsidRPr="00E31A80" w:rsidTr="008B37A5">
        <w:trPr>
          <w:tblCellSpacing w:w="15" w:type="dxa"/>
        </w:trPr>
        <w:tc>
          <w:tcPr>
            <w:tcW w:w="0" w:type="auto"/>
            <w:vAlign w:val="center"/>
            <w:hideMark/>
          </w:tcPr>
          <w:p w:rsidR="00BE0C09" w:rsidRPr="00E31A80" w:rsidRDefault="00BE0C09" w:rsidP="008B37A5">
            <w:pPr>
              <w:rPr>
                <w:rFonts w:eastAsia="Times New Roman"/>
                <w:sz w:val="16"/>
                <w:szCs w:val="16"/>
              </w:rPr>
            </w:pPr>
          </w:p>
        </w:tc>
        <w:tc>
          <w:tcPr>
            <w:tcW w:w="0" w:type="auto"/>
            <w:vAlign w:val="center"/>
            <w:hideMark/>
          </w:tcPr>
          <w:p w:rsidR="00BE0C09" w:rsidRPr="00E31A80" w:rsidRDefault="00BE0C09" w:rsidP="008B37A5">
            <w:pPr>
              <w:rPr>
                <w:rFonts w:eastAsia="Times New Roman"/>
                <w:sz w:val="16"/>
                <w:szCs w:val="16"/>
              </w:rPr>
            </w:pPr>
          </w:p>
        </w:tc>
      </w:tr>
      <w:tr w:rsidR="00BE0C09" w:rsidRPr="00BE0C09" w:rsidTr="008B37A5">
        <w:trPr>
          <w:tblCellSpacing w:w="15" w:type="dxa"/>
        </w:trPr>
        <w:tc>
          <w:tcPr>
            <w:tcW w:w="0" w:type="auto"/>
            <w:vAlign w:val="center"/>
            <w:hideMark/>
          </w:tcPr>
          <w:p w:rsidR="00BE0C09" w:rsidRPr="00BE0C09" w:rsidRDefault="00BE0C09" w:rsidP="008B37A5">
            <w:pPr>
              <w:rPr>
                <w:rFonts w:eastAsia="Times New Roman"/>
              </w:rPr>
            </w:pPr>
            <w:r w:rsidRPr="00BE0C09">
              <w:rPr>
                <w:rFonts w:eastAsia="Times New Roman"/>
              </w:rPr>
              <w:t>He made him the lord of His household</w:t>
            </w:r>
          </w:p>
        </w:tc>
        <w:tc>
          <w:tcPr>
            <w:tcW w:w="0" w:type="auto"/>
            <w:vAlign w:val="center"/>
            <w:hideMark/>
          </w:tcPr>
          <w:p w:rsidR="00BE0C09" w:rsidRPr="00BE0C09" w:rsidRDefault="00BE0C09" w:rsidP="008B37A5">
            <w:pPr>
              <w:rPr>
                <w:rFonts w:eastAsia="Times New Roman"/>
              </w:rPr>
            </w:pPr>
            <w:r w:rsidRPr="00BE0C09">
              <w:rPr>
                <w:rFonts w:eastAsia="Times New Roman"/>
              </w:rPr>
              <w:t xml:space="preserve">              And prince over all his possessions.</w:t>
            </w:r>
          </w:p>
        </w:tc>
      </w:tr>
    </w:tbl>
    <w:p w:rsidR="003D1106" w:rsidRDefault="00BE0C09">
      <w:r w:rsidRPr="00BE0C09">
        <w:t>Let us pray:  O God, in your ineffable providence you were pleased to choose Blessed Joseph to be the spouse of your most holy Mother; grant, we beg you, that we may be worthy to have him for our intercessor in Heaven whom on earth we venerate as our Protector:</w:t>
      </w:r>
      <w:r w:rsidRPr="00E31A80">
        <w:t xml:space="preserve"> You who live and reign forever and ever.  Saint Joseph, pray for us.</w:t>
      </w:r>
    </w:p>
    <w:sectPr w:rsidR="003D1106" w:rsidSect="00BE0C0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09"/>
    <w:rsid w:val="007E00DF"/>
    <w:rsid w:val="00BE0C09"/>
    <w:rsid w:val="00DB3336"/>
    <w:rsid w:val="00EB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DD53"/>
  <w15:chartTrackingRefBased/>
  <w15:docId w15:val="{18A4FAD8-A566-4040-85ED-10132B05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0C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2</cp:revision>
  <dcterms:created xsi:type="dcterms:W3CDTF">2020-12-07T17:42:00Z</dcterms:created>
  <dcterms:modified xsi:type="dcterms:W3CDTF">2020-12-07T17:52:00Z</dcterms:modified>
</cp:coreProperties>
</file>